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B7D" w:rsidRPr="00C56C3D" w:rsidRDefault="00B17B7D" w:rsidP="00C56C3D">
      <w:pPr>
        <w:pStyle w:val="Heading1"/>
        <w:rPr>
          <w:b w:val="0"/>
          <w:bCs w:val="0"/>
          <w:color w:val="auto"/>
          <w:kern w:val="0"/>
          <w:sz w:val="24"/>
          <w:szCs w:val="24"/>
        </w:rPr>
        <w:sectPr w:rsidR="00B17B7D" w:rsidRPr="00C56C3D" w:rsidSect="00C56C3D">
          <w:headerReference w:type="default" r:id="rId7"/>
          <w:pgSz w:w="12240" w:h="15840"/>
          <w:pgMar w:top="720" w:right="720" w:bottom="720" w:left="720" w:header="720" w:footer="720" w:gutter="0"/>
          <w:cols w:space="720"/>
          <w:noEndnote/>
          <w:docGrid w:linePitch="326"/>
        </w:sectPr>
      </w:pPr>
    </w:p>
    <w:p w:rsidR="00B17B7D" w:rsidRDefault="00B17B7D">
      <w:r>
        <w:t xml:space="preserve">The CWWA’s Workforce Development Working Group sent out the </w:t>
      </w:r>
      <w:r>
        <w:rPr>
          <w:i/>
          <w:iCs/>
        </w:rPr>
        <w:t xml:space="preserve">Workforce Development Survey </w:t>
      </w:r>
      <w:r>
        <w:t>(2020).  The results identified several areas where-in utilities stated a need for further guidance or assistance.</w:t>
      </w:r>
    </w:p>
    <w:p w:rsidR="00B17B7D" w:rsidRDefault="00B17B7D">
      <w:r>
        <w:t xml:space="preserve">In response, the Working Group developed this series of checklists as simple aids to support utility leaders to list the core competencies they desire and assess the readiness of their workforce. </w:t>
      </w:r>
    </w:p>
    <w:p w:rsidR="00B17B7D" w:rsidRDefault="00B17B7D">
      <w:r>
        <w:t xml:space="preserve">Recognizing that different types of employees require different approaches, the Working Group created these 4 specialized checklists:  </w:t>
      </w:r>
    </w:p>
    <w:p w:rsidR="00C56C3D" w:rsidRDefault="00B17B7D" w:rsidP="00BA1862">
      <w:pPr>
        <w:numPr>
          <w:ilvl w:val="0"/>
          <w:numId w:val="1"/>
        </w:numPr>
      </w:pPr>
      <w:r>
        <w:t>Management and Supervi</w:t>
      </w:r>
      <w:r w:rsidR="00B34A15">
        <w:t>sion Training Checklist  (MS 1-5</w:t>
      </w:r>
      <w:r>
        <w:t>)</w:t>
      </w:r>
    </w:p>
    <w:p w:rsidR="00B17B7D" w:rsidRDefault="00B17B7D" w:rsidP="00BA1862">
      <w:pPr>
        <w:numPr>
          <w:ilvl w:val="0"/>
          <w:numId w:val="1"/>
        </w:numPr>
      </w:pPr>
      <w:r>
        <w:t>Engineerin</w:t>
      </w:r>
      <w:r w:rsidR="00B34A15">
        <w:t>g Progression Checklist  (EP 1-6</w:t>
      </w:r>
      <w:r>
        <w:t>)</w:t>
      </w:r>
    </w:p>
    <w:p w:rsidR="00B17B7D" w:rsidRDefault="00B17B7D" w:rsidP="00BA1862">
      <w:pPr>
        <w:numPr>
          <w:ilvl w:val="0"/>
          <w:numId w:val="1"/>
        </w:numPr>
      </w:pPr>
      <w:r>
        <w:t>Main</w:t>
      </w:r>
      <w:r w:rsidR="00B34A15">
        <w:t>tenance Training Checklist  (MT</w:t>
      </w:r>
      <w:r>
        <w:t xml:space="preserve"> 1</w:t>
      </w:r>
      <w:r w:rsidR="00B34A15">
        <w:t xml:space="preserve"> - 4</w:t>
      </w:r>
      <w:r>
        <w:t>)</w:t>
      </w:r>
    </w:p>
    <w:p w:rsidR="00B17B7D" w:rsidRDefault="00B17B7D" w:rsidP="00BA1862">
      <w:pPr>
        <w:numPr>
          <w:ilvl w:val="0"/>
          <w:numId w:val="1"/>
        </w:numPr>
      </w:pPr>
      <w:r>
        <w:t>Op</w:t>
      </w:r>
      <w:r w:rsidR="00B34A15">
        <w:t>erator Training Checklist  (OT  1 - 2</w:t>
      </w:r>
      <w:r>
        <w:t>)</w:t>
      </w:r>
      <w:r>
        <w:br/>
      </w:r>
    </w:p>
    <w:p w:rsidR="00B17B7D" w:rsidRDefault="00B17B7D">
      <w:r>
        <w:t>Each of the checklists identify specific “Competencies”.  To utilize the checklist, managers are invited to assess the “Readiness Level” of their workforce - either the utility as a whole, or by  individual employee skill sets as appropriate. The “Readiness” to perform these competencies can be rated as follows:</w:t>
      </w:r>
    </w:p>
    <w:p w:rsidR="00B17B7D" w:rsidRDefault="00B17B7D">
      <w:pPr>
        <w:ind w:left="720"/>
      </w:pPr>
      <w:r>
        <w:t>❶</w:t>
      </w:r>
      <w:r>
        <w:tab/>
        <w:t>Needs Training Area</w:t>
      </w:r>
      <w:r>
        <w:br/>
        <w:t>❷</w:t>
      </w:r>
      <w:r>
        <w:tab/>
        <w:t>Skilled Area</w:t>
      </w:r>
      <w:r>
        <w:br/>
        <w:t>❸</w:t>
      </w:r>
      <w:r>
        <w:tab/>
        <w:t xml:space="preserve">Strength Area </w:t>
      </w:r>
      <w:r>
        <w:br/>
      </w:r>
    </w:p>
    <w:p w:rsidR="00B17B7D" w:rsidRDefault="00B17B7D">
      <w:r>
        <w:t>The areas identified with “1’s” can be addressed either by training existing employees with the potential to take on the required competencies or through external hiring or consultants.  For existing employees, a training plan can be  documented in a personal development plan and re-assessed annually.</w:t>
      </w:r>
    </w:p>
    <w:p w:rsidR="00B17B7D" w:rsidRDefault="00B17B7D">
      <w:r>
        <w:t xml:space="preserve">These Checklists, developed by the CWWA Utility Leadership Committee and their Workforce Development Working Group, were assembled to assist managers of water and wastewater utilities to use best practices and provide guidelines for developing their own workforce. </w:t>
      </w:r>
    </w:p>
    <w:p w:rsidR="00B17B7D" w:rsidRDefault="00B17B7D" w:rsidP="00D724F7">
      <w:pPr>
        <w:rPr>
          <w:color w:val="auto"/>
          <w:kern w:val="0"/>
        </w:rPr>
        <w:sectPr w:rsidR="00B17B7D">
          <w:headerReference w:type="default" r:id="rId8"/>
          <w:type w:val="continuous"/>
          <w:pgSz w:w="12240" w:h="15840"/>
          <w:pgMar w:top="1440" w:right="1440" w:bottom="1440" w:left="1440" w:header="720" w:footer="720" w:gutter="0"/>
          <w:cols w:space="720"/>
          <w:noEndnote/>
        </w:sectPr>
      </w:pPr>
      <w:r>
        <w:t xml:space="preserve">These Checklists, combined with using the Themes and Best Practices in this document, will aid managers to better manage their utilities for optimum performance, now and into the future.  The working group members who developed these Checklists and Themes are long term senior utility managers with much expertise in the subject matter. It is hoped that the sharing these checklists will prove beneficial to managers with fewer resources or time to develop similar documents themselves.  </w:t>
      </w:r>
    </w:p>
    <w:p w:rsidR="00B17B7D" w:rsidRDefault="00B17B7D">
      <w:pPr>
        <w:rPr>
          <w:lang w:val="en-CA"/>
        </w:rPr>
      </w:pPr>
      <w:r>
        <w:rPr>
          <w:lang w:val="en-CA"/>
        </w:rPr>
        <w:lastRenderedPageBreak/>
        <w:t>The following table identifies the attributes and skill components that are deemed essential to running a good utility. These attributes and components are drawn from the Effective Utility Management (EUM) Primer developed by AWWA, WEF, PWAUS and other related bodies*.</w:t>
      </w:r>
    </w:p>
    <w:p w:rsidR="00B17B7D" w:rsidRDefault="00B17B7D">
      <w:r>
        <w:t>The “Readiness” to perform these competencies can be rated as follows:</w:t>
      </w:r>
    </w:p>
    <w:p w:rsidR="00FB77F2" w:rsidRDefault="00FB77F2"/>
    <w:tbl>
      <w:tblPr>
        <w:tblStyle w:val="TableGrid"/>
        <w:tblW w:w="0" w:type="auto"/>
        <w:tblLook w:val="04A0" w:firstRow="1" w:lastRow="0" w:firstColumn="1" w:lastColumn="0" w:noHBand="0" w:noVBand="1"/>
      </w:tblPr>
      <w:tblGrid>
        <w:gridCol w:w="2345"/>
        <w:gridCol w:w="2310"/>
        <w:gridCol w:w="2385"/>
        <w:gridCol w:w="2310"/>
      </w:tblGrid>
      <w:tr w:rsidR="00FB77F2" w:rsidTr="0001547B">
        <w:tc>
          <w:tcPr>
            <w:tcW w:w="2394" w:type="dxa"/>
          </w:tcPr>
          <w:p w:rsidR="00FB77F2" w:rsidRPr="00A220DF" w:rsidRDefault="00FB77F2" w:rsidP="0001547B">
            <w:pPr>
              <w:pStyle w:val="ListParagraph"/>
              <w:ind w:left="0"/>
              <w:jc w:val="both"/>
              <w:rPr>
                <w:b/>
                <w:lang w:val="en-CA"/>
              </w:rPr>
            </w:pPr>
            <w:r w:rsidRPr="00A220DF">
              <w:rPr>
                <w:b/>
                <w:lang w:val="en-CA"/>
              </w:rPr>
              <w:t>Municipal Utility name:</w:t>
            </w:r>
          </w:p>
          <w:p w:rsidR="00FB77F2" w:rsidRPr="00A220DF" w:rsidRDefault="00FB77F2" w:rsidP="0001547B">
            <w:pPr>
              <w:overflowPunct/>
              <w:spacing w:after="0" w:line="240" w:lineRule="auto"/>
              <w:rPr>
                <w:b/>
                <w:color w:val="auto"/>
                <w:kern w:val="0"/>
              </w:rPr>
            </w:pPr>
          </w:p>
        </w:tc>
        <w:tc>
          <w:tcPr>
            <w:tcW w:w="2394" w:type="dxa"/>
          </w:tcPr>
          <w:p w:rsidR="00FB77F2" w:rsidRPr="00A220DF" w:rsidRDefault="00FB77F2" w:rsidP="0001547B">
            <w:pPr>
              <w:overflowPunct/>
              <w:spacing w:after="0" w:line="240" w:lineRule="auto"/>
              <w:rPr>
                <w:b/>
                <w:color w:val="auto"/>
                <w:kern w:val="0"/>
              </w:rPr>
            </w:pPr>
          </w:p>
        </w:tc>
        <w:tc>
          <w:tcPr>
            <w:tcW w:w="2394" w:type="dxa"/>
          </w:tcPr>
          <w:p w:rsidR="00FB77F2" w:rsidRPr="00A220DF" w:rsidRDefault="00FB77F2" w:rsidP="0001547B">
            <w:pPr>
              <w:pStyle w:val="ListParagraph"/>
              <w:ind w:left="0"/>
              <w:rPr>
                <w:b/>
                <w:lang w:val="en-CA"/>
              </w:rPr>
            </w:pPr>
            <w:r w:rsidRPr="00A220DF">
              <w:rPr>
                <w:b/>
                <w:lang w:val="en-CA"/>
              </w:rPr>
              <w:t>Manager/Supervisor:</w:t>
            </w:r>
          </w:p>
          <w:p w:rsidR="00FB77F2" w:rsidRPr="00A220DF" w:rsidRDefault="00FB77F2" w:rsidP="0001547B">
            <w:pPr>
              <w:overflowPunct/>
              <w:spacing w:after="0" w:line="240" w:lineRule="auto"/>
              <w:rPr>
                <w:b/>
                <w:color w:val="auto"/>
                <w:kern w:val="0"/>
              </w:rPr>
            </w:pPr>
          </w:p>
        </w:tc>
        <w:tc>
          <w:tcPr>
            <w:tcW w:w="2394" w:type="dxa"/>
          </w:tcPr>
          <w:p w:rsidR="00FB77F2" w:rsidRPr="00A220DF" w:rsidRDefault="00FB77F2" w:rsidP="0001547B">
            <w:pPr>
              <w:overflowPunct/>
              <w:spacing w:after="0" w:line="240" w:lineRule="auto"/>
              <w:rPr>
                <w:b/>
                <w:color w:val="auto"/>
                <w:kern w:val="0"/>
              </w:rPr>
            </w:pPr>
          </w:p>
        </w:tc>
      </w:tr>
      <w:tr w:rsidR="00FB77F2" w:rsidTr="0001547B">
        <w:tc>
          <w:tcPr>
            <w:tcW w:w="2394" w:type="dxa"/>
          </w:tcPr>
          <w:p w:rsidR="00FB77F2" w:rsidRPr="00A220DF" w:rsidRDefault="00FB77F2" w:rsidP="0001547B">
            <w:pPr>
              <w:pStyle w:val="ListParagraph"/>
              <w:ind w:left="0"/>
              <w:rPr>
                <w:b/>
                <w:lang w:val="en-CA"/>
              </w:rPr>
            </w:pPr>
            <w:r w:rsidRPr="00A220DF">
              <w:rPr>
                <w:b/>
                <w:lang w:val="en-CA"/>
              </w:rPr>
              <w:t>Employee Name</w:t>
            </w:r>
          </w:p>
          <w:p w:rsidR="00FB77F2" w:rsidRPr="00A220DF" w:rsidRDefault="00FB77F2" w:rsidP="0001547B">
            <w:pPr>
              <w:overflowPunct/>
              <w:spacing w:after="0" w:line="240" w:lineRule="auto"/>
              <w:rPr>
                <w:b/>
                <w:color w:val="auto"/>
                <w:kern w:val="0"/>
              </w:rPr>
            </w:pPr>
          </w:p>
        </w:tc>
        <w:tc>
          <w:tcPr>
            <w:tcW w:w="2394" w:type="dxa"/>
          </w:tcPr>
          <w:p w:rsidR="00FB77F2" w:rsidRPr="00A220DF" w:rsidRDefault="00FB77F2" w:rsidP="0001547B">
            <w:pPr>
              <w:overflowPunct/>
              <w:spacing w:after="0" w:line="240" w:lineRule="auto"/>
              <w:rPr>
                <w:b/>
                <w:color w:val="auto"/>
                <w:kern w:val="0"/>
              </w:rPr>
            </w:pPr>
          </w:p>
        </w:tc>
        <w:tc>
          <w:tcPr>
            <w:tcW w:w="2394" w:type="dxa"/>
          </w:tcPr>
          <w:p w:rsidR="00FB77F2" w:rsidRPr="00A220DF" w:rsidRDefault="00FB77F2" w:rsidP="0001547B">
            <w:pPr>
              <w:pStyle w:val="ListParagraph"/>
              <w:ind w:left="0"/>
              <w:rPr>
                <w:b/>
                <w:lang w:val="en-CA"/>
              </w:rPr>
            </w:pPr>
            <w:r w:rsidRPr="00A220DF">
              <w:rPr>
                <w:b/>
                <w:lang w:val="en-CA"/>
              </w:rPr>
              <w:t>Date:</w:t>
            </w:r>
          </w:p>
          <w:p w:rsidR="00FB77F2" w:rsidRPr="00A220DF" w:rsidRDefault="00FB77F2" w:rsidP="0001547B">
            <w:pPr>
              <w:overflowPunct/>
              <w:spacing w:after="0" w:line="240" w:lineRule="auto"/>
              <w:rPr>
                <w:b/>
                <w:color w:val="auto"/>
                <w:kern w:val="0"/>
              </w:rPr>
            </w:pPr>
          </w:p>
        </w:tc>
        <w:tc>
          <w:tcPr>
            <w:tcW w:w="2394" w:type="dxa"/>
          </w:tcPr>
          <w:p w:rsidR="00FB77F2" w:rsidRPr="00A220DF" w:rsidRDefault="00FB77F2" w:rsidP="0001547B">
            <w:pPr>
              <w:overflowPunct/>
              <w:spacing w:after="0" w:line="240" w:lineRule="auto"/>
              <w:rPr>
                <w:b/>
                <w:color w:val="auto"/>
                <w:kern w:val="0"/>
              </w:rPr>
            </w:pPr>
          </w:p>
        </w:tc>
      </w:tr>
    </w:tbl>
    <w:p w:rsidR="00FB77F2" w:rsidRPr="00D724F7" w:rsidRDefault="00B34A15">
      <w:pPr>
        <w:rPr>
          <w:lang w:val="en-CA"/>
        </w:rPr>
      </w:pPr>
      <w:r>
        <w:rPr>
          <w:noProof/>
        </w:rPr>
        <mc:AlternateContent>
          <mc:Choice Requires="wps">
            <w:drawing>
              <wp:anchor distT="0" distB="0" distL="114300" distR="114300" simplePos="0" relativeHeight="251663360" behindDoc="0" locked="0" layoutInCell="1" allowOverlap="1">
                <wp:simplePos x="0" y="0"/>
                <wp:positionH relativeFrom="column">
                  <wp:posOffset>5791200</wp:posOffset>
                </wp:positionH>
                <wp:positionV relativeFrom="paragraph">
                  <wp:posOffset>6325870</wp:posOffset>
                </wp:positionV>
                <wp:extent cx="723900" cy="342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
                              <w:t>MS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456pt;margin-top:498.1pt;width:57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" fillcolor="white [3201]" stroked="f" strokeweight=".5pt">
                <v:textbox>
                  <w:txbxContent>
                    <w:p w:rsidR="00B34A15" w:rsidRDefault="00B34A15">
                      <w:r>
                        <w:t>MS 1</w:t>
                      </w:r>
                    </w:p>
                  </w:txbxContent>
                </v:textbox>
              </v:shape>
            </w:pict>
          </mc:Fallback>
        </mc:AlternateContent>
      </w:r>
    </w:p>
    <w:tbl>
      <w:tblPr>
        <w:tblW w:w="9558" w:type="dxa"/>
        <w:tblLayout w:type="fixed"/>
        <w:tblCellMar>
          <w:left w:w="0" w:type="dxa"/>
          <w:right w:w="0" w:type="dxa"/>
        </w:tblCellMar>
        <w:tblLook w:val="0600" w:firstRow="0" w:lastRow="0" w:firstColumn="0" w:lastColumn="0" w:noHBand="1" w:noVBand="1"/>
      </w:tblPr>
      <w:tblGrid>
        <w:gridCol w:w="1908"/>
        <w:gridCol w:w="6480"/>
        <w:gridCol w:w="1170"/>
      </w:tblGrid>
      <w:tr w:rsidR="00FB77F2" w:rsidRPr="00D724F7" w:rsidTr="00D724F7">
        <w:trPr>
          <w:cantSplit/>
          <w:trHeight w:val="773"/>
          <w:tblHeader/>
        </w:trPr>
        <w:tc>
          <w:tcPr>
            <w:tcW w:w="1908" w:type="dxa"/>
            <w:tcBorders>
              <w:top w:val="single" w:sz="8" w:space="0" w:color="auto"/>
              <w:left w:val="single" w:sz="8" w:space="0" w:color="auto"/>
              <w:bottom w:val="single" w:sz="8" w:space="0" w:color="auto"/>
              <w:right w:val="single" w:sz="8" w:space="0" w:color="auto"/>
            </w:tcBorders>
          </w:tcPr>
          <w:p w:rsidR="00FB77F2" w:rsidRPr="00D724F7" w:rsidRDefault="00FB77F2" w:rsidP="00D724F7">
            <w:pPr>
              <w:pStyle w:val="unknownstyle"/>
              <w:rPr>
                <w:b w:val="0"/>
                <w:bCs w:val="0"/>
                <w:color w:val="auto"/>
                <w:kern w:val="0"/>
              </w:rPr>
            </w:pPr>
            <w:r w:rsidRPr="00D724F7">
              <w:rPr>
                <w:b w:val="0"/>
              </w:rPr>
              <w:t>ATTRIBUTE</w:t>
            </w:r>
          </w:p>
        </w:tc>
        <w:tc>
          <w:tcPr>
            <w:tcW w:w="6480" w:type="dxa"/>
            <w:tcBorders>
              <w:top w:val="single" w:sz="8" w:space="0" w:color="auto"/>
              <w:left w:val="single" w:sz="8" w:space="0" w:color="auto"/>
              <w:bottom w:val="single" w:sz="8" w:space="0" w:color="auto"/>
              <w:right w:val="single" w:sz="8" w:space="0" w:color="auto"/>
            </w:tcBorders>
          </w:tcPr>
          <w:p w:rsidR="00FB77F2" w:rsidRPr="00D724F7" w:rsidRDefault="00FB77F2" w:rsidP="00D724F7">
            <w:pPr>
              <w:pStyle w:val="unknownstyle"/>
              <w:rPr>
                <w:b w:val="0"/>
                <w:bCs w:val="0"/>
                <w:color w:val="auto"/>
                <w:kern w:val="0"/>
              </w:rPr>
            </w:pPr>
            <w:r w:rsidRPr="00D724F7">
              <w:rPr>
                <w:b w:val="0"/>
              </w:rPr>
              <w:t>COMPETENCIES</w:t>
            </w:r>
          </w:p>
        </w:tc>
        <w:tc>
          <w:tcPr>
            <w:tcW w:w="1170" w:type="dxa"/>
            <w:tcBorders>
              <w:top w:val="single" w:sz="8" w:space="0" w:color="auto"/>
              <w:left w:val="single" w:sz="8" w:space="0" w:color="auto"/>
              <w:bottom w:val="single" w:sz="8" w:space="0" w:color="auto"/>
              <w:right w:val="single" w:sz="8" w:space="0" w:color="auto"/>
            </w:tcBorders>
          </w:tcPr>
          <w:p w:rsidR="00FB77F2" w:rsidRPr="00D724F7" w:rsidRDefault="00FB77F2" w:rsidP="00D724F7">
            <w:pPr>
              <w:pStyle w:val="unknownstyle"/>
              <w:rPr>
                <w:b w:val="0"/>
                <w:bCs w:val="0"/>
                <w:color w:val="auto"/>
                <w:kern w:val="0"/>
              </w:rPr>
            </w:pPr>
            <w:r w:rsidRPr="00D724F7">
              <w:rPr>
                <w:b w:val="0"/>
              </w:rPr>
              <w:t>READINESS LEVEL</w:t>
            </w:r>
          </w:p>
        </w:tc>
      </w:tr>
      <w:tr w:rsidR="00FB77F2" w:rsidTr="00D724F7">
        <w:trPr>
          <w:cantSplit/>
          <w:trHeight w:val="1512"/>
        </w:trPr>
        <w:tc>
          <w:tcPr>
            <w:tcW w:w="1908" w:type="dxa"/>
            <w:tcBorders>
              <w:top w:val="single" w:sz="8" w:space="0" w:color="auto"/>
              <w:left w:val="single" w:sz="8" w:space="0" w:color="auto"/>
              <w:bottom w:val="single" w:sz="8" w:space="0" w:color="auto"/>
              <w:right w:val="single" w:sz="8" w:space="0" w:color="auto"/>
            </w:tcBorders>
          </w:tcPr>
          <w:p w:rsidR="00FB77F2" w:rsidRDefault="00FB77F2" w:rsidP="00D724F7">
            <w:pPr>
              <w:spacing w:after="0"/>
              <w:rPr>
                <w:color w:val="auto"/>
                <w:kern w:val="0"/>
              </w:rPr>
            </w:pPr>
            <w:r>
              <w:rPr>
                <w:b/>
                <w:bCs/>
              </w:rPr>
              <w:t>Product Quality</w:t>
            </w:r>
            <w:r>
              <w:rPr>
                <w:b/>
                <w:bCs/>
              </w:rPr>
              <w:br/>
            </w:r>
            <w:r>
              <w:t xml:space="preserve">(i.e., water, wastewater and </w:t>
            </w:r>
            <w:proofErr w:type="spellStart"/>
            <w:r>
              <w:t>stormwater</w:t>
            </w:r>
            <w:proofErr w:type="spellEnd"/>
            <w:r>
              <w:t>)</w:t>
            </w:r>
          </w:p>
        </w:tc>
        <w:tc>
          <w:tcPr>
            <w:tcW w:w="6480" w:type="dxa"/>
            <w:tcBorders>
              <w:top w:val="single" w:sz="8" w:space="0" w:color="auto"/>
              <w:left w:val="single" w:sz="8" w:space="0" w:color="auto"/>
              <w:bottom w:val="single" w:sz="8" w:space="0" w:color="auto"/>
              <w:right w:val="single" w:sz="8" w:space="0" w:color="auto"/>
            </w:tcBorders>
          </w:tcPr>
          <w:p w:rsidR="00FB77F2" w:rsidRPr="001A594D" w:rsidRDefault="00FB77F2" w:rsidP="00BA1862">
            <w:pPr>
              <w:numPr>
                <w:ilvl w:val="0"/>
                <w:numId w:val="2"/>
              </w:numPr>
              <w:spacing w:after="0"/>
              <w:rPr>
                <w:color w:val="auto"/>
                <w:kern w:val="0"/>
              </w:rPr>
            </w:pPr>
            <w:r>
              <w:t>Uses KPIs to analyze Water Utility’s performance</w:t>
            </w:r>
          </w:p>
          <w:p w:rsidR="00FB77F2" w:rsidRPr="001A594D" w:rsidRDefault="00FB77F2" w:rsidP="00BA1862">
            <w:pPr>
              <w:numPr>
                <w:ilvl w:val="0"/>
                <w:numId w:val="2"/>
              </w:numPr>
              <w:spacing w:after="0"/>
              <w:rPr>
                <w:color w:val="auto"/>
                <w:kern w:val="0"/>
              </w:rPr>
            </w:pPr>
            <w:r>
              <w:t>Understands regulatory requirements</w:t>
            </w:r>
          </w:p>
          <w:p w:rsidR="00FB77F2" w:rsidRDefault="00FB77F2" w:rsidP="00BA1862">
            <w:pPr>
              <w:numPr>
                <w:ilvl w:val="0"/>
                <w:numId w:val="2"/>
              </w:numPr>
              <w:spacing w:after="0"/>
              <w:rPr>
                <w:color w:val="auto"/>
                <w:kern w:val="0"/>
              </w:rPr>
            </w:pPr>
            <w:r>
              <w:t>Able to maintain operational quality to support customer, public health, economic, and ecological needs</w:t>
            </w:r>
          </w:p>
        </w:tc>
        <w:tc>
          <w:tcPr>
            <w:tcW w:w="1170" w:type="dxa"/>
            <w:tcBorders>
              <w:top w:val="single" w:sz="8" w:space="0" w:color="auto"/>
              <w:left w:val="single" w:sz="8" w:space="0" w:color="auto"/>
              <w:bottom w:val="single" w:sz="8" w:space="0" w:color="auto"/>
              <w:right w:val="single" w:sz="8" w:space="0" w:color="auto"/>
            </w:tcBorders>
          </w:tcPr>
          <w:p w:rsidR="00FB77F2" w:rsidRDefault="00FB77F2" w:rsidP="00D724F7">
            <w:pPr>
              <w:rPr>
                <w:color w:val="auto"/>
                <w:kern w:val="0"/>
              </w:rPr>
            </w:pPr>
          </w:p>
        </w:tc>
      </w:tr>
      <w:tr w:rsidR="00FB77F2" w:rsidTr="00D724F7">
        <w:trPr>
          <w:cantSplit/>
          <w:trHeight w:val="1458"/>
        </w:trPr>
        <w:tc>
          <w:tcPr>
            <w:tcW w:w="1908" w:type="dxa"/>
            <w:tcBorders>
              <w:top w:val="single" w:sz="8" w:space="0" w:color="auto"/>
              <w:left w:val="single" w:sz="8" w:space="0" w:color="auto"/>
              <w:bottom w:val="single" w:sz="8" w:space="0" w:color="auto"/>
              <w:right w:val="single" w:sz="8" w:space="0" w:color="auto"/>
            </w:tcBorders>
          </w:tcPr>
          <w:p w:rsidR="00FB77F2" w:rsidRDefault="00FB77F2" w:rsidP="00D724F7">
            <w:pPr>
              <w:rPr>
                <w:b/>
                <w:bCs/>
              </w:rPr>
            </w:pPr>
            <w:r>
              <w:rPr>
                <w:b/>
                <w:bCs/>
              </w:rPr>
              <w:t>Customer Satisfaction</w:t>
            </w:r>
          </w:p>
          <w:p w:rsidR="00FB77F2" w:rsidRDefault="00FB77F2" w:rsidP="00D724F7">
            <w:pPr>
              <w:rPr>
                <w:color w:val="auto"/>
                <w:kern w:val="0"/>
              </w:rPr>
            </w:pPr>
          </w:p>
        </w:tc>
        <w:tc>
          <w:tcPr>
            <w:tcW w:w="6480" w:type="dxa"/>
            <w:tcBorders>
              <w:top w:val="single" w:sz="8" w:space="0" w:color="auto"/>
              <w:left w:val="single" w:sz="8" w:space="0" w:color="auto"/>
              <w:bottom w:val="single" w:sz="8" w:space="0" w:color="auto"/>
              <w:right w:val="single" w:sz="8" w:space="0" w:color="auto"/>
            </w:tcBorders>
          </w:tcPr>
          <w:p w:rsidR="00FB77F2" w:rsidRPr="001A594D" w:rsidRDefault="00FB77F2" w:rsidP="00BA1862">
            <w:pPr>
              <w:numPr>
                <w:ilvl w:val="0"/>
                <w:numId w:val="2"/>
              </w:numPr>
              <w:spacing w:after="0"/>
              <w:rPr>
                <w:color w:val="auto"/>
                <w:kern w:val="0"/>
              </w:rPr>
            </w:pPr>
            <w:r>
              <w:t>Facilitates timely customer feedback</w:t>
            </w:r>
          </w:p>
          <w:p w:rsidR="00FB77F2" w:rsidRPr="001A594D" w:rsidRDefault="00FB77F2" w:rsidP="00BA1862">
            <w:pPr>
              <w:numPr>
                <w:ilvl w:val="0"/>
                <w:numId w:val="2"/>
              </w:numPr>
              <w:spacing w:after="0"/>
              <w:rPr>
                <w:color w:val="auto"/>
                <w:kern w:val="0"/>
              </w:rPr>
            </w:pPr>
            <w:r>
              <w:t>Responsive to customer needs and emergencies</w:t>
            </w:r>
          </w:p>
          <w:p w:rsidR="00FB77F2" w:rsidRDefault="00FB77F2" w:rsidP="00BA1862">
            <w:pPr>
              <w:numPr>
                <w:ilvl w:val="0"/>
                <w:numId w:val="2"/>
              </w:numPr>
              <w:spacing w:after="0"/>
              <w:rPr>
                <w:color w:val="auto"/>
                <w:kern w:val="0"/>
              </w:rPr>
            </w:pPr>
            <w:r>
              <w:t>Provides tailored customer service to a range of customer groups (e.g., residential, commercial)</w:t>
            </w:r>
          </w:p>
        </w:tc>
        <w:tc>
          <w:tcPr>
            <w:tcW w:w="1170" w:type="dxa"/>
            <w:tcBorders>
              <w:top w:val="single" w:sz="8" w:space="0" w:color="auto"/>
              <w:left w:val="single" w:sz="8" w:space="0" w:color="auto"/>
              <w:bottom w:val="single" w:sz="8" w:space="0" w:color="auto"/>
              <w:right w:val="single" w:sz="8" w:space="0" w:color="auto"/>
            </w:tcBorders>
          </w:tcPr>
          <w:p w:rsidR="00FB77F2" w:rsidRDefault="00FB77F2" w:rsidP="00D724F7">
            <w:pPr>
              <w:rPr>
                <w:color w:val="auto"/>
                <w:kern w:val="0"/>
              </w:rPr>
            </w:pPr>
          </w:p>
        </w:tc>
      </w:tr>
      <w:tr w:rsidR="00FB77F2" w:rsidTr="00D724F7">
        <w:trPr>
          <w:cantSplit/>
          <w:trHeight w:val="2862"/>
        </w:trPr>
        <w:tc>
          <w:tcPr>
            <w:tcW w:w="1908" w:type="dxa"/>
            <w:tcBorders>
              <w:top w:val="single" w:sz="8" w:space="0" w:color="auto"/>
              <w:left w:val="single" w:sz="8" w:space="0" w:color="auto"/>
              <w:bottom w:val="single" w:sz="8" w:space="0" w:color="auto"/>
              <w:right w:val="single" w:sz="8" w:space="0" w:color="auto"/>
            </w:tcBorders>
          </w:tcPr>
          <w:p w:rsidR="00FB77F2" w:rsidRDefault="00FB77F2" w:rsidP="00D724F7">
            <w:pPr>
              <w:rPr>
                <w:b/>
                <w:bCs/>
              </w:rPr>
            </w:pPr>
            <w:r>
              <w:rPr>
                <w:b/>
                <w:bCs/>
              </w:rPr>
              <w:t>Employee and Leadership Development</w:t>
            </w:r>
          </w:p>
          <w:p w:rsidR="00FB77F2" w:rsidRDefault="00FB77F2" w:rsidP="00D724F7">
            <w:pPr>
              <w:rPr>
                <w:color w:val="auto"/>
                <w:kern w:val="0"/>
              </w:rPr>
            </w:pPr>
          </w:p>
        </w:tc>
        <w:tc>
          <w:tcPr>
            <w:tcW w:w="6480" w:type="dxa"/>
            <w:tcBorders>
              <w:top w:val="single" w:sz="8" w:space="0" w:color="auto"/>
              <w:left w:val="single" w:sz="8" w:space="0" w:color="auto"/>
              <w:bottom w:val="single" w:sz="8" w:space="0" w:color="auto"/>
              <w:right w:val="single" w:sz="8" w:space="0" w:color="auto"/>
            </w:tcBorders>
          </w:tcPr>
          <w:p w:rsidR="00FB77F2" w:rsidRDefault="00FB77F2" w:rsidP="00BA1862">
            <w:pPr>
              <w:numPr>
                <w:ilvl w:val="0"/>
                <w:numId w:val="4"/>
              </w:numPr>
              <w:spacing w:after="0"/>
              <w:ind w:hanging="360"/>
            </w:pPr>
            <w:r>
              <w:t>Reviews/creates role descriptions for employees</w:t>
            </w:r>
          </w:p>
          <w:p w:rsidR="00FB77F2" w:rsidRDefault="00FB77F2" w:rsidP="00BA1862">
            <w:pPr>
              <w:numPr>
                <w:ilvl w:val="0"/>
                <w:numId w:val="4"/>
              </w:numPr>
              <w:spacing w:after="0"/>
              <w:ind w:hanging="360"/>
            </w:pPr>
            <w:r>
              <w:t>Identifies the difference between management and leadership</w:t>
            </w:r>
          </w:p>
          <w:p w:rsidR="00FB77F2" w:rsidRDefault="00FB77F2" w:rsidP="00BA1862">
            <w:pPr>
              <w:numPr>
                <w:ilvl w:val="0"/>
                <w:numId w:val="4"/>
              </w:numPr>
              <w:spacing w:after="0"/>
              <w:ind w:hanging="360"/>
            </w:pPr>
            <w:r>
              <w:t>Demonstrates effective active listening skills</w:t>
            </w:r>
          </w:p>
          <w:p w:rsidR="00FB77F2" w:rsidRDefault="00FB77F2" w:rsidP="00BA1862">
            <w:pPr>
              <w:numPr>
                <w:ilvl w:val="0"/>
                <w:numId w:val="4"/>
              </w:numPr>
              <w:spacing w:after="0"/>
              <w:ind w:hanging="360"/>
            </w:pPr>
            <w:r>
              <w:t>Demonstrates ability to build consensus</w:t>
            </w:r>
          </w:p>
          <w:p w:rsidR="00FB77F2" w:rsidRDefault="00FB77F2" w:rsidP="00BA1862">
            <w:pPr>
              <w:numPr>
                <w:ilvl w:val="0"/>
                <w:numId w:val="4"/>
              </w:numPr>
              <w:spacing w:after="0"/>
              <w:ind w:hanging="360"/>
            </w:pPr>
            <w:r>
              <w:t>Builds effective work teams</w:t>
            </w:r>
          </w:p>
          <w:p w:rsidR="00FB77F2" w:rsidRDefault="00FB77F2" w:rsidP="00BA1862">
            <w:pPr>
              <w:numPr>
                <w:ilvl w:val="0"/>
                <w:numId w:val="4"/>
              </w:numPr>
              <w:spacing w:after="0"/>
              <w:ind w:hanging="360"/>
              <w:rPr>
                <w:lang w:val="en-CA"/>
              </w:rPr>
            </w:pPr>
            <w:r>
              <w:rPr>
                <w:lang w:val="en-CA"/>
              </w:rPr>
              <w:t>Uses effective approaches to conflict management</w:t>
            </w:r>
          </w:p>
          <w:p w:rsidR="00FB77F2" w:rsidRDefault="00FB77F2" w:rsidP="00BA1862">
            <w:pPr>
              <w:numPr>
                <w:ilvl w:val="0"/>
                <w:numId w:val="4"/>
              </w:numPr>
              <w:spacing w:after="0"/>
              <w:ind w:hanging="360"/>
              <w:rPr>
                <w:color w:val="auto"/>
                <w:kern w:val="0"/>
              </w:rPr>
            </w:pPr>
            <w:r>
              <w:t>Develops and implements systems for employee coaching and development</w:t>
            </w:r>
          </w:p>
        </w:tc>
        <w:tc>
          <w:tcPr>
            <w:tcW w:w="1170" w:type="dxa"/>
            <w:tcBorders>
              <w:top w:val="single" w:sz="8" w:space="0" w:color="auto"/>
              <w:left w:val="single" w:sz="8" w:space="0" w:color="auto"/>
              <w:bottom w:val="single" w:sz="8" w:space="0" w:color="auto"/>
              <w:right w:val="single" w:sz="8" w:space="0" w:color="auto"/>
            </w:tcBorders>
          </w:tcPr>
          <w:p w:rsidR="00FB77F2" w:rsidRDefault="00FB77F2" w:rsidP="00D724F7">
            <w:pPr>
              <w:rPr>
                <w:color w:val="auto"/>
                <w:kern w:val="0"/>
              </w:rPr>
            </w:pPr>
          </w:p>
        </w:tc>
      </w:tr>
      <w:tr w:rsidR="00F50E21" w:rsidTr="00D724F7">
        <w:trPr>
          <w:cantSplit/>
          <w:trHeight w:val="5380"/>
        </w:trPr>
        <w:tc>
          <w:tcPr>
            <w:tcW w:w="1908" w:type="dxa"/>
            <w:tcBorders>
              <w:top w:val="single" w:sz="8" w:space="0" w:color="auto"/>
              <w:left w:val="single" w:sz="8" w:space="0" w:color="auto"/>
              <w:bottom w:val="single" w:sz="8" w:space="0" w:color="auto"/>
              <w:right w:val="single" w:sz="8" w:space="0" w:color="auto"/>
            </w:tcBorders>
          </w:tcPr>
          <w:p w:rsidR="00F50E21" w:rsidRDefault="00F50E21" w:rsidP="00D724F7">
            <w:pPr>
              <w:rPr>
                <w:b/>
                <w:bCs/>
              </w:rPr>
            </w:pPr>
            <w:r>
              <w:rPr>
                <w:b/>
                <w:bCs/>
              </w:rPr>
              <w:lastRenderedPageBreak/>
              <w:t>Operational Optimization</w:t>
            </w:r>
          </w:p>
          <w:p w:rsidR="00F50E21" w:rsidRDefault="00F50E21" w:rsidP="00D724F7">
            <w:pPr>
              <w:rPr>
                <w:color w:val="auto"/>
                <w:kern w:val="0"/>
              </w:rPr>
            </w:pPr>
          </w:p>
        </w:tc>
        <w:tc>
          <w:tcPr>
            <w:tcW w:w="6480" w:type="dxa"/>
            <w:tcBorders>
              <w:top w:val="single" w:sz="8" w:space="0" w:color="auto"/>
              <w:left w:val="single" w:sz="8" w:space="0" w:color="auto"/>
              <w:bottom w:val="single" w:sz="8" w:space="0" w:color="auto"/>
              <w:right w:val="single" w:sz="8" w:space="0" w:color="auto"/>
            </w:tcBorders>
          </w:tcPr>
          <w:p w:rsidR="00F50E21" w:rsidRDefault="00F50E21" w:rsidP="00BA1862">
            <w:pPr>
              <w:numPr>
                <w:ilvl w:val="0"/>
                <w:numId w:val="4"/>
              </w:numPr>
              <w:spacing w:after="0"/>
              <w:ind w:hanging="360"/>
            </w:pPr>
            <w:r>
              <w:t>Understands the benefits of annual and long-term planning</w:t>
            </w:r>
          </w:p>
          <w:p w:rsidR="00F50E21" w:rsidRDefault="00F50E21" w:rsidP="00BA1862">
            <w:pPr>
              <w:numPr>
                <w:ilvl w:val="0"/>
                <w:numId w:val="4"/>
              </w:numPr>
              <w:spacing w:after="0"/>
              <w:ind w:hanging="360"/>
            </w:pPr>
            <w:r>
              <w:t>Understands/develops a Business Case as critical input to capital projects</w:t>
            </w:r>
          </w:p>
          <w:p w:rsidR="00F50E21" w:rsidRPr="00B60CF0" w:rsidRDefault="00F50E21" w:rsidP="00BA1862">
            <w:pPr>
              <w:numPr>
                <w:ilvl w:val="0"/>
                <w:numId w:val="4"/>
              </w:numPr>
              <w:spacing w:after="0"/>
              <w:ind w:hanging="360"/>
              <w:rPr>
                <w:color w:val="auto"/>
                <w:kern w:val="0"/>
              </w:rPr>
            </w:pPr>
            <w:r>
              <w:t>Conducts ongoing, improvement-based performance monitoring</w:t>
            </w:r>
          </w:p>
          <w:p w:rsidR="00F50E21" w:rsidRPr="00B60CF0" w:rsidRDefault="00F50E21" w:rsidP="00BA1862">
            <w:pPr>
              <w:numPr>
                <w:ilvl w:val="0"/>
                <w:numId w:val="4"/>
              </w:numPr>
              <w:spacing w:after="0"/>
              <w:ind w:hanging="360"/>
              <w:rPr>
                <w:color w:val="auto"/>
                <w:kern w:val="0"/>
              </w:rPr>
            </w:pPr>
            <w:r>
              <w:t>Minimizes resource use and loss from day-to-day operations</w:t>
            </w:r>
          </w:p>
          <w:p w:rsidR="00F50E21" w:rsidRPr="00B60CF0" w:rsidRDefault="00F50E21" w:rsidP="00BA1862">
            <w:pPr>
              <w:numPr>
                <w:ilvl w:val="0"/>
                <w:numId w:val="4"/>
              </w:numPr>
              <w:spacing w:after="0"/>
              <w:ind w:hanging="360"/>
              <w:rPr>
                <w:color w:val="auto"/>
                <w:kern w:val="0"/>
              </w:rPr>
            </w:pPr>
            <w:r>
              <w:t>Is aware of and adopts, in a timely manner, operational and technology improvements (e.g., operational and information technology)</w:t>
            </w:r>
          </w:p>
          <w:p w:rsidR="00F50E21" w:rsidRPr="00B60CF0" w:rsidRDefault="00F50E21" w:rsidP="00BA1862">
            <w:pPr>
              <w:numPr>
                <w:ilvl w:val="0"/>
                <w:numId w:val="4"/>
              </w:numPr>
              <w:spacing w:after="0"/>
              <w:ind w:hanging="360"/>
              <w:rPr>
                <w:color w:val="auto"/>
                <w:kern w:val="0"/>
              </w:rPr>
            </w:pPr>
            <w:r>
              <w:t>Manages and utilizes data from automated and manual processes</w:t>
            </w:r>
          </w:p>
          <w:p w:rsidR="00F50E21" w:rsidRDefault="00F50E21" w:rsidP="00BA1862">
            <w:pPr>
              <w:numPr>
                <w:ilvl w:val="0"/>
                <w:numId w:val="4"/>
              </w:numPr>
              <w:spacing w:after="0"/>
              <w:ind w:hanging="360"/>
              <w:rPr>
                <w:color w:val="auto"/>
                <w:kern w:val="0"/>
              </w:rPr>
            </w:pPr>
            <w:r>
              <w:t>Develops and implements safe work and standard operating procedures</w:t>
            </w:r>
          </w:p>
        </w:tc>
        <w:tc>
          <w:tcPr>
            <w:tcW w:w="1170" w:type="dxa"/>
            <w:tcBorders>
              <w:top w:val="single" w:sz="8" w:space="0" w:color="auto"/>
              <w:left w:val="single" w:sz="8" w:space="0" w:color="auto"/>
              <w:bottom w:val="single" w:sz="8" w:space="0" w:color="auto"/>
              <w:right w:val="single" w:sz="8" w:space="0" w:color="auto"/>
            </w:tcBorders>
          </w:tcPr>
          <w:p w:rsidR="00F50E21" w:rsidRDefault="00F50E21" w:rsidP="00D724F7">
            <w:pPr>
              <w:rPr>
                <w:color w:val="auto"/>
                <w:kern w:val="0"/>
              </w:rPr>
            </w:pPr>
          </w:p>
        </w:tc>
      </w:tr>
      <w:tr w:rsidR="00E91CE2" w:rsidTr="00D724F7">
        <w:trPr>
          <w:cantSplit/>
          <w:trHeight w:val="2590"/>
        </w:trPr>
        <w:tc>
          <w:tcPr>
            <w:tcW w:w="1908" w:type="dxa"/>
            <w:tcBorders>
              <w:top w:val="single" w:sz="8" w:space="0" w:color="auto"/>
              <w:left w:val="single" w:sz="8" w:space="0" w:color="auto"/>
              <w:bottom w:val="single" w:sz="8" w:space="0" w:color="auto"/>
              <w:right w:val="single" w:sz="8" w:space="0" w:color="auto"/>
            </w:tcBorders>
          </w:tcPr>
          <w:p w:rsidR="00E91CE2" w:rsidRDefault="00E91CE2" w:rsidP="00D724F7">
            <w:pPr>
              <w:rPr>
                <w:b/>
                <w:bCs/>
              </w:rPr>
            </w:pPr>
            <w:r>
              <w:rPr>
                <w:b/>
                <w:bCs/>
              </w:rPr>
              <w:t>Financial Viability</w:t>
            </w:r>
          </w:p>
          <w:p w:rsidR="00E91CE2" w:rsidRDefault="00E91CE2" w:rsidP="00D724F7">
            <w:pPr>
              <w:rPr>
                <w:color w:val="auto"/>
                <w:kern w:val="0"/>
              </w:rPr>
            </w:pPr>
          </w:p>
        </w:tc>
        <w:tc>
          <w:tcPr>
            <w:tcW w:w="6480" w:type="dxa"/>
            <w:tcBorders>
              <w:top w:val="single" w:sz="8" w:space="0" w:color="auto"/>
              <w:left w:val="single" w:sz="8" w:space="0" w:color="auto"/>
              <w:bottom w:val="single" w:sz="8" w:space="0" w:color="auto"/>
              <w:right w:val="single" w:sz="8" w:space="0" w:color="auto"/>
            </w:tcBorders>
          </w:tcPr>
          <w:p w:rsidR="00E91CE2" w:rsidRDefault="00E91CE2" w:rsidP="00BA1862">
            <w:pPr>
              <w:numPr>
                <w:ilvl w:val="0"/>
                <w:numId w:val="5"/>
              </w:numPr>
              <w:spacing w:after="0"/>
              <w:ind w:hanging="360"/>
            </w:pPr>
            <w:r>
              <w:t>Understands the full life-cycle cost of assets</w:t>
            </w:r>
          </w:p>
          <w:p w:rsidR="00E91CE2" w:rsidRDefault="00E91CE2" w:rsidP="00BA1862">
            <w:pPr>
              <w:numPr>
                <w:ilvl w:val="0"/>
                <w:numId w:val="5"/>
              </w:numPr>
              <w:spacing w:after="0"/>
              <w:ind w:hanging="360"/>
            </w:pPr>
            <w:r>
              <w:t>Develops cost benefit analyses for projects</w:t>
            </w:r>
          </w:p>
          <w:p w:rsidR="00E91CE2" w:rsidRDefault="00E91CE2" w:rsidP="00BA1862">
            <w:pPr>
              <w:numPr>
                <w:ilvl w:val="0"/>
                <w:numId w:val="5"/>
              </w:numPr>
              <w:spacing w:after="0"/>
              <w:ind w:hanging="360"/>
            </w:pPr>
            <w:r>
              <w:t>Develops budgets and reports back on variances</w:t>
            </w:r>
          </w:p>
          <w:p w:rsidR="00E91CE2" w:rsidRDefault="00E91CE2" w:rsidP="00BA1862">
            <w:pPr>
              <w:numPr>
                <w:ilvl w:val="0"/>
                <w:numId w:val="5"/>
              </w:numPr>
              <w:spacing w:after="0"/>
              <w:ind w:hanging="360"/>
            </w:pPr>
            <w:r>
              <w:t>Is able to set priorities in budgets</w:t>
            </w:r>
          </w:p>
          <w:p w:rsidR="00E91CE2" w:rsidRDefault="00E91CE2" w:rsidP="00BA1862">
            <w:pPr>
              <w:numPr>
                <w:ilvl w:val="0"/>
                <w:numId w:val="5"/>
              </w:numPr>
              <w:spacing w:after="0"/>
              <w:ind w:hanging="360"/>
            </w:pPr>
            <w:r>
              <w:t>Understands and implements financial policies</w:t>
            </w:r>
          </w:p>
          <w:p w:rsidR="00E91CE2" w:rsidRDefault="00E91CE2" w:rsidP="00BA1862">
            <w:pPr>
              <w:numPr>
                <w:ilvl w:val="0"/>
                <w:numId w:val="5"/>
              </w:numPr>
              <w:spacing w:after="0"/>
              <w:ind w:hanging="360"/>
            </w:pPr>
            <w:r>
              <w:t>Understands the approach for setting realistic rates</w:t>
            </w:r>
          </w:p>
          <w:p w:rsidR="00E91CE2" w:rsidRDefault="00B34A15" w:rsidP="00BA1862">
            <w:pPr>
              <w:numPr>
                <w:ilvl w:val="0"/>
                <w:numId w:val="5"/>
              </w:numPr>
              <w:spacing w:after="0"/>
              <w:ind w:hanging="360"/>
              <w:rPr>
                <w:color w:val="auto"/>
                <w:kern w:val="0"/>
              </w:rPr>
            </w:pPr>
            <w:r>
              <w:rPr>
                <w:noProof/>
              </w:rPr>
              <mc:AlternateContent>
                <mc:Choice Requires="wps">
                  <w:drawing>
                    <wp:anchor distT="0" distB="0" distL="114300" distR="114300" simplePos="0" relativeHeight="251665408" behindDoc="0" locked="0" layoutInCell="1" allowOverlap="1" wp14:anchorId="517EFCDE" wp14:editId="0FB7A326">
                      <wp:simplePos x="0" y="0"/>
                      <wp:positionH relativeFrom="column">
                        <wp:posOffset>4443095</wp:posOffset>
                      </wp:positionH>
                      <wp:positionV relativeFrom="paragraph">
                        <wp:posOffset>3180080</wp:posOffset>
                      </wp:positionV>
                      <wp:extent cx="723900" cy="3429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 xml:space="preserve">MS </w:t>
                                  </w: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7EFCDE" id="Text Box 15" o:spid="_x0000_s1027" type="#_x0000_t202" style="position:absolute;left:0;text-align:left;margin-left:349.85pt;margin-top:250.4pt;width:57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" fillcolor="white [3201]" stroked="f" strokeweight=".5pt">
                      <v:textbox>
                        <w:txbxContent>
                          <w:p w:rsidR="00B34A15" w:rsidRDefault="00B34A15" w:rsidP="00B34A15">
                            <w:r>
                              <w:t xml:space="preserve">MS </w:t>
                            </w:r>
                            <w:r>
                              <w:t>2</w:t>
                            </w:r>
                          </w:p>
                        </w:txbxContent>
                      </v:textbox>
                    </v:shape>
                  </w:pict>
                </mc:Fallback>
              </mc:AlternateContent>
            </w:r>
            <w:r w:rsidR="00E91CE2">
              <w:t>Develops a rates and tariffs program</w:t>
            </w:r>
          </w:p>
        </w:tc>
        <w:tc>
          <w:tcPr>
            <w:tcW w:w="1170" w:type="dxa"/>
            <w:tcBorders>
              <w:top w:val="single" w:sz="8" w:space="0" w:color="auto"/>
              <w:left w:val="single" w:sz="8" w:space="0" w:color="auto"/>
              <w:bottom w:val="single" w:sz="8" w:space="0" w:color="auto"/>
              <w:right w:val="single" w:sz="8" w:space="0" w:color="auto"/>
            </w:tcBorders>
          </w:tcPr>
          <w:p w:rsidR="00E91CE2" w:rsidRDefault="00E91CE2" w:rsidP="00D724F7">
            <w:pPr>
              <w:rPr>
                <w:color w:val="auto"/>
                <w:kern w:val="0"/>
              </w:rPr>
            </w:pPr>
          </w:p>
        </w:tc>
      </w:tr>
      <w:tr w:rsidR="00E91CE2" w:rsidTr="00D724F7">
        <w:trPr>
          <w:cantSplit/>
          <w:trHeight w:val="2590"/>
        </w:trPr>
        <w:tc>
          <w:tcPr>
            <w:tcW w:w="1908" w:type="dxa"/>
            <w:tcBorders>
              <w:top w:val="single" w:sz="8" w:space="0" w:color="auto"/>
              <w:left w:val="single" w:sz="8" w:space="0" w:color="auto"/>
              <w:bottom w:val="single" w:sz="8" w:space="0" w:color="auto"/>
              <w:right w:val="single" w:sz="8" w:space="0" w:color="auto"/>
            </w:tcBorders>
          </w:tcPr>
          <w:p w:rsidR="00E91CE2" w:rsidRDefault="00E91CE2" w:rsidP="00D724F7">
            <w:pPr>
              <w:rPr>
                <w:b/>
                <w:bCs/>
              </w:rPr>
            </w:pPr>
            <w:r>
              <w:rPr>
                <w:b/>
                <w:bCs/>
              </w:rPr>
              <w:lastRenderedPageBreak/>
              <w:t>Infrastructure Strategy and Performance</w:t>
            </w:r>
          </w:p>
          <w:p w:rsidR="00E91CE2" w:rsidRDefault="00E91CE2" w:rsidP="00D724F7">
            <w:pPr>
              <w:rPr>
                <w:color w:val="auto"/>
                <w:kern w:val="0"/>
              </w:rPr>
            </w:pPr>
          </w:p>
        </w:tc>
        <w:tc>
          <w:tcPr>
            <w:tcW w:w="6480" w:type="dxa"/>
            <w:tcBorders>
              <w:top w:val="single" w:sz="8" w:space="0" w:color="auto"/>
              <w:left w:val="single" w:sz="8" w:space="0" w:color="auto"/>
              <w:bottom w:val="single" w:sz="8" w:space="0" w:color="auto"/>
              <w:right w:val="single" w:sz="8" w:space="0" w:color="auto"/>
            </w:tcBorders>
          </w:tcPr>
          <w:p w:rsidR="00E91CE2" w:rsidRDefault="00E91CE2" w:rsidP="00BA1862">
            <w:pPr>
              <w:numPr>
                <w:ilvl w:val="0"/>
                <w:numId w:val="3"/>
              </w:numPr>
              <w:spacing w:after="0"/>
              <w:ind w:hanging="360"/>
            </w:pPr>
            <w:r>
              <w:t>Is able to fulfill Asset Management regulatory requirements</w:t>
            </w:r>
          </w:p>
          <w:p w:rsidR="00E91CE2" w:rsidRDefault="00E91CE2" w:rsidP="00BA1862">
            <w:pPr>
              <w:numPr>
                <w:ilvl w:val="0"/>
                <w:numId w:val="3"/>
              </w:numPr>
              <w:spacing w:after="0"/>
              <w:ind w:hanging="360"/>
            </w:pPr>
            <w:r>
              <w:t>Quantifies and qualifies the assets within their utility</w:t>
            </w:r>
          </w:p>
          <w:p w:rsidR="00E91CE2" w:rsidRDefault="00E91CE2" w:rsidP="00BA1862">
            <w:pPr>
              <w:numPr>
                <w:ilvl w:val="0"/>
                <w:numId w:val="3"/>
              </w:numPr>
              <w:spacing w:after="0"/>
              <w:ind w:hanging="360"/>
            </w:pPr>
            <w:r>
              <w:t>Develops a framework for conducting an asset inventory and a condition assessment</w:t>
            </w:r>
          </w:p>
          <w:p w:rsidR="00E91CE2" w:rsidRDefault="00E91CE2" w:rsidP="00BA1862">
            <w:pPr>
              <w:numPr>
                <w:ilvl w:val="0"/>
                <w:numId w:val="3"/>
              </w:numPr>
              <w:spacing w:after="0"/>
              <w:ind w:hanging="360"/>
            </w:pPr>
            <w:r>
              <w:t>Understands how asset management fits with the long-term viability of the utility</w:t>
            </w:r>
          </w:p>
          <w:p w:rsidR="00E91CE2" w:rsidRPr="00A220DF" w:rsidRDefault="00E91CE2" w:rsidP="00BA1862">
            <w:pPr>
              <w:numPr>
                <w:ilvl w:val="0"/>
                <w:numId w:val="3"/>
              </w:numPr>
              <w:spacing w:after="0"/>
              <w:ind w:hanging="360"/>
              <w:rPr>
                <w:color w:val="auto"/>
                <w:kern w:val="0"/>
              </w:rPr>
            </w:pPr>
            <w:r>
              <w:t>Understands the condition of and costs associated with critical infrastructure assets</w:t>
            </w:r>
          </w:p>
          <w:p w:rsidR="00E91CE2" w:rsidRPr="00A220DF" w:rsidRDefault="00E91CE2" w:rsidP="00BA1862">
            <w:pPr>
              <w:numPr>
                <w:ilvl w:val="0"/>
                <w:numId w:val="3"/>
              </w:numPr>
              <w:spacing w:after="0"/>
              <w:ind w:hanging="360"/>
              <w:rPr>
                <w:color w:val="auto"/>
                <w:kern w:val="0"/>
              </w:rPr>
            </w:pPr>
            <w:r>
              <w:t>Develops an approach to maintaining assets over the long-term at the lowest possible life-cycle cost and acceptable risk</w:t>
            </w:r>
          </w:p>
          <w:p w:rsidR="00E91CE2" w:rsidRPr="00A220DF" w:rsidRDefault="00E91CE2" w:rsidP="00BA1862">
            <w:pPr>
              <w:numPr>
                <w:ilvl w:val="0"/>
                <w:numId w:val="3"/>
              </w:numPr>
              <w:spacing w:after="0"/>
              <w:ind w:hanging="360"/>
              <w:rPr>
                <w:color w:val="auto"/>
                <w:kern w:val="0"/>
              </w:rPr>
            </w:pPr>
            <w:r>
              <w:t>Coordinates repairs within the community to minimize disruptions</w:t>
            </w:r>
          </w:p>
          <w:p w:rsidR="00E91CE2" w:rsidRDefault="00E91CE2" w:rsidP="00BA1862">
            <w:pPr>
              <w:numPr>
                <w:ilvl w:val="0"/>
                <w:numId w:val="3"/>
              </w:numPr>
              <w:spacing w:after="0"/>
              <w:ind w:hanging="360"/>
              <w:rPr>
                <w:color w:val="auto"/>
                <w:kern w:val="0"/>
              </w:rPr>
            </w:pPr>
            <w:r>
              <w:t>Develops plans for infrastructure investments consistent with community needs, growth, and system reliability, using a robust set of adaptation strategies</w:t>
            </w:r>
          </w:p>
        </w:tc>
        <w:tc>
          <w:tcPr>
            <w:tcW w:w="1170" w:type="dxa"/>
            <w:tcBorders>
              <w:top w:val="single" w:sz="8" w:space="0" w:color="auto"/>
              <w:left w:val="single" w:sz="8" w:space="0" w:color="auto"/>
              <w:bottom w:val="single" w:sz="8" w:space="0" w:color="auto"/>
              <w:right w:val="single" w:sz="8" w:space="0" w:color="auto"/>
            </w:tcBorders>
          </w:tcPr>
          <w:p w:rsidR="00E91CE2" w:rsidRDefault="00E91CE2" w:rsidP="00D724F7">
            <w:pPr>
              <w:rPr>
                <w:color w:val="auto"/>
                <w:kern w:val="0"/>
              </w:rPr>
            </w:pPr>
          </w:p>
        </w:tc>
      </w:tr>
      <w:tr w:rsidR="00E91CE2" w:rsidTr="00D724F7">
        <w:trPr>
          <w:cantSplit/>
          <w:trHeight w:val="2590"/>
        </w:trPr>
        <w:tc>
          <w:tcPr>
            <w:tcW w:w="1908" w:type="dxa"/>
            <w:tcBorders>
              <w:top w:val="single" w:sz="8" w:space="0" w:color="auto"/>
              <w:left w:val="single" w:sz="8" w:space="0" w:color="auto"/>
              <w:bottom w:val="single" w:sz="8" w:space="0" w:color="auto"/>
              <w:right w:val="single" w:sz="8" w:space="0" w:color="auto"/>
            </w:tcBorders>
          </w:tcPr>
          <w:p w:rsidR="00E91CE2" w:rsidRDefault="00E91CE2" w:rsidP="00D724F7">
            <w:pPr>
              <w:rPr>
                <w:b/>
                <w:bCs/>
              </w:rPr>
            </w:pPr>
            <w:r>
              <w:rPr>
                <w:b/>
                <w:bCs/>
              </w:rPr>
              <w:t>Enterprise Resiliency</w:t>
            </w:r>
          </w:p>
          <w:p w:rsidR="00E91CE2" w:rsidRDefault="00E91CE2" w:rsidP="00D724F7">
            <w:pPr>
              <w:tabs>
                <w:tab w:val="left" w:pos="454"/>
              </w:tabs>
              <w:spacing w:line="240" w:lineRule="auto"/>
              <w:rPr>
                <w:color w:val="auto"/>
                <w:kern w:val="0"/>
              </w:rPr>
            </w:pPr>
          </w:p>
        </w:tc>
        <w:tc>
          <w:tcPr>
            <w:tcW w:w="6480" w:type="dxa"/>
            <w:tcBorders>
              <w:top w:val="single" w:sz="8" w:space="0" w:color="auto"/>
              <w:left w:val="single" w:sz="8" w:space="0" w:color="auto"/>
              <w:bottom w:val="single" w:sz="8" w:space="0" w:color="auto"/>
              <w:right w:val="single" w:sz="8" w:space="0" w:color="auto"/>
            </w:tcBorders>
          </w:tcPr>
          <w:p w:rsidR="00E91CE2" w:rsidRDefault="00E91CE2" w:rsidP="00BA1862">
            <w:pPr>
              <w:numPr>
                <w:ilvl w:val="0"/>
                <w:numId w:val="3"/>
              </w:numPr>
              <w:spacing w:after="0"/>
              <w:ind w:hanging="360"/>
            </w:pPr>
            <w:r>
              <w:t>Identifies business risks. (e.g. legal, regulatory, financial, environmental, safety, cyber, knowledge-loss, etc.).</w:t>
            </w:r>
          </w:p>
          <w:p w:rsidR="00E91CE2" w:rsidRDefault="00E91CE2" w:rsidP="00BA1862">
            <w:pPr>
              <w:numPr>
                <w:ilvl w:val="0"/>
                <w:numId w:val="3"/>
              </w:numPr>
              <w:spacing w:after="0"/>
              <w:ind w:hanging="360"/>
            </w:pPr>
            <w:r>
              <w:t>Assesses risks in the context of a regulations, environment, safety, security and operations</w:t>
            </w:r>
          </w:p>
          <w:p w:rsidR="00E91CE2" w:rsidRDefault="00E91CE2" w:rsidP="00BA1862">
            <w:pPr>
              <w:numPr>
                <w:ilvl w:val="0"/>
                <w:numId w:val="3"/>
              </w:numPr>
              <w:spacing w:after="0"/>
              <w:ind w:hanging="360"/>
            </w:pPr>
            <w:r>
              <w:t>Prioritizes these risks using case studies and industry best practices</w:t>
            </w:r>
          </w:p>
          <w:p w:rsidR="00E91CE2" w:rsidRDefault="00E91CE2" w:rsidP="00BA1862">
            <w:pPr>
              <w:numPr>
                <w:ilvl w:val="0"/>
                <w:numId w:val="3"/>
              </w:numPr>
              <w:spacing w:after="0"/>
              <w:ind w:hanging="360"/>
            </w:pPr>
            <w:r>
              <w:t>Performs operational risk assessments on their utility using industry best practices</w:t>
            </w:r>
          </w:p>
          <w:p w:rsidR="00E91CE2" w:rsidRDefault="00E91CE2" w:rsidP="00BA1862">
            <w:pPr>
              <w:numPr>
                <w:ilvl w:val="0"/>
                <w:numId w:val="3"/>
              </w:numPr>
              <w:spacing w:after="0"/>
              <w:ind w:hanging="360"/>
            </w:pPr>
            <w:r>
              <w:t>Works with staff and external resources to anticipate and avoid problems</w:t>
            </w:r>
          </w:p>
          <w:p w:rsidR="00E91CE2" w:rsidRDefault="00E91CE2" w:rsidP="00BA1862">
            <w:pPr>
              <w:numPr>
                <w:ilvl w:val="0"/>
                <w:numId w:val="3"/>
              </w:numPr>
              <w:spacing w:after="0"/>
              <w:ind w:hanging="360"/>
            </w:pPr>
            <w:r>
              <w:t>Proactively establishes tolerance levels and effectively manages risks</w:t>
            </w:r>
          </w:p>
          <w:p w:rsidR="00E91CE2" w:rsidRDefault="00B34A15" w:rsidP="00BA1862">
            <w:pPr>
              <w:numPr>
                <w:ilvl w:val="0"/>
                <w:numId w:val="3"/>
              </w:numPr>
              <w:spacing w:after="0"/>
              <w:ind w:hanging="360"/>
              <w:rPr>
                <w:color w:val="auto"/>
                <w:kern w:val="0"/>
              </w:rPr>
            </w:pPr>
            <w:r>
              <w:rPr>
                <w:noProof/>
              </w:rPr>
              <mc:AlternateContent>
                <mc:Choice Requires="wps">
                  <w:drawing>
                    <wp:anchor distT="0" distB="0" distL="114300" distR="114300" simplePos="0" relativeHeight="251667456" behindDoc="0" locked="0" layoutInCell="1" allowOverlap="1" wp14:anchorId="0F52194D" wp14:editId="5BA15632">
                      <wp:simplePos x="0" y="0"/>
                      <wp:positionH relativeFrom="column">
                        <wp:posOffset>4614545</wp:posOffset>
                      </wp:positionH>
                      <wp:positionV relativeFrom="paragraph">
                        <wp:posOffset>1431925</wp:posOffset>
                      </wp:positionV>
                      <wp:extent cx="723900" cy="3429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M</w:t>
                                  </w:r>
                                  <w:r>
                                    <w:t>S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52194D" id="Text Box 16" o:spid="_x0000_s1028" type="#_x0000_t202" style="position:absolute;left:0;text-align:left;margin-left:363.35pt;margin-top:112.75pt;width:57pt;height:2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" fillcolor="white [3201]" stroked="f" strokeweight=".5pt">
                      <v:textbox>
                        <w:txbxContent>
                          <w:p w:rsidR="00B34A15" w:rsidRDefault="00B34A15" w:rsidP="00B34A15">
                            <w:r>
                              <w:t>M</w:t>
                            </w:r>
                            <w:r>
                              <w:t>S 3</w:t>
                            </w:r>
                          </w:p>
                        </w:txbxContent>
                      </v:textbox>
                    </v:shape>
                  </w:pict>
                </mc:Fallback>
              </mc:AlternateContent>
            </w:r>
            <w:r w:rsidR="00E91CE2">
              <w:t>Develops plans for and actively manages business continuity</w:t>
            </w:r>
          </w:p>
        </w:tc>
        <w:tc>
          <w:tcPr>
            <w:tcW w:w="1170" w:type="dxa"/>
            <w:tcBorders>
              <w:top w:val="single" w:sz="8" w:space="0" w:color="auto"/>
              <w:left w:val="single" w:sz="8" w:space="0" w:color="auto"/>
              <w:bottom w:val="single" w:sz="8" w:space="0" w:color="auto"/>
              <w:right w:val="single" w:sz="8" w:space="0" w:color="auto"/>
            </w:tcBorders>
          </w:tcPr>
          <w:p w:rsidR="00E91CE2" w:rsidRDefault="00E91CE2" w:rsidP="00D724F7">
            <w:pPr>
              <w:spacing w:line="240" w:lineRule="auto"/>
              <w:ind w:left="720"/>
              <w:rPr>
                <w:color w:val="auto"/>
                <w:kern w:val="0"/>
              </w:rPr>
            </w:pPr>
          </w:p>
        </w:tc>
      </w:tr>
      <w:tr w:rsidR="00E91CE2" w:rsidTr="00D724F7">
        <w:trPr>
          <w:cantSplit/>
          <w:trHeight w:val="2590"/>
        </w:trPr>
        <w:tc>
          <w:tcPr>
            <w:tcW w:w="1908" w:type="dxa"/>
            <w:tcBorders>
              <w:top w:val="single" w:sz="8" w:space="0" w:color="auto"/>
              <w:left w:val="single" w:sz="8" w:space="0" w:color="auto"/>
              <w:bottom w:val="single" w:sz="8" w:space="0" w:color="auto"/>
              <w:right w:val="single" w:sz="8" w:space="0" w:color="auto"/>
            </w:tcBorders>
          </w:tcPr>
          <w:p w:rsidR="00E91CE2" w:rsidRDefault="00E91CE2" w:rsidP="00D724F7">
            <w:r>
              <w:rPr>
                <w:b/>
                <w:bCs/>
                <w:sz w:val="28"/>
                <w:szCs w:val="28"/>
              </w:rPr>
              <w:lastRenderedPageBreak/>
              <w:t>Community Sustainability</w:t>
            </w:r>
          </w:p>
          <w:p w:rsidR="00E91CE2" w:rsidRDefault="00E91CE2" w:rsidP="00D724F7">
            <w:pPr>
              <w:spacing w:line="240" w:lineRule="auto"/>
              <w:rPr>
                <w:color w:val="auto"/>
                <w:kern w:val="0"/>
              </w:rPr>
            </w:pPr>
          </w:p>
        </w:tc>
        <w:tc>
          <w:tcPr>
            <w:tcW w:w="6480" w:type="dxa"/>
            <w:tcBorders>
              <w:top w:val="single" w:sz="8" w:space="0" w:color="auto"/>
              <w:left w:val="single" w:sz="8" w:space="0" w:color="auto"/>
              <w:bottom w:val="single" w:sz="8" w:space="0" w:color="auto"/>
              <w:right w:val="single" w:sz="8" w:space="0" w:color="auto"/>
            </w:tcBorders>
          </w:tcPr>
          <w:p w:rsidR="00E91CE2" w:rsidRDefault="00E91CE2" w:rsidP="00BA1862">
            <w:pPr>
              <w:numPr>
                <w:ilvl w:val="0"/>
                <w:numId w:val="6"/>
              </w:numPr>
              <w:spacing w:after="0"/>
              <w:ind w:hanging="270"/>
            </w:pPr>
            <w:r>
              <w:t>Actively leads in promoting and organizing improvements to community and watershed health with external community partners</w:t>
            </w:r>
          </w:p>
          <w:p w:rsidR="00E91CE2" w:rsidRDefault="00E91CE2" w:rsidP="00BA1862">
            <w:pPr>
              <w:numPr>
                <w:ilvl w:val="0"/>
                <w:numId w:val="6"/>
              </w:numPr>
              <w:spacing w:after="0"/>
              <w:ind w:hanging="270"/>
            </w:pPr>
            <w:r>
              <w:t>Actively leads in promoting welfare within the community for disadvantaged households</w:t>
            </w:r>
          </w:p>
          <w:p w:rsidR="00E91CE2" w:rsidRDefault="00E91CE2" w:rsidP="00BA1862">
            <w:pPr>
              <w:numPr>
                <w:ilvl w:val="0"/>
                <w:numId w:val="6"/>
              </w:numPr>
              <w:spacing w:after="0"/>
              <w:ind w:hanging="270"/>
            </w:pPr>
            <w:r>
              <w:t>Uses operations to enhance natural environment</w:t>
            </w:r>
          </w:p>
          <w:p w:rsidR="00E91CE2" w:rsidRDefault="00E91CE2" w:rsidP="00BA1862">
            <w:pPr>
              <w:numPr>
                <w:ilvl w:val="0"/>
                <w:numId w:val="6"/>
              </w:numPr>
              <w:spacing w:after="0"/>
              <w:ind w:hanging="270"/>
            </w:pPr>
            <w:r>
              <w:t>Ensures efficient use of water and energy resources</w:t>
            </w:r>
          </w:p>
          <w:p w:rsidR="00E91CE2" w:rsidRDefault="00E91CE2" w:rsidP="00BA1862">
            <w:pPr>
              <w:numPr>
                <w:ilvl w:val="0"/>
                <w:numId w:val="6"/>
              </w:numPr>
              <w:spacing w:after="0"/>
              <w:ind w:hanging="270"/>
              <w:rPr>
                <w:color w:val="auto"/>
                <w:kern w:val="0"/>
              </w:rPr>
            </w:pPr>
            <w:r>
              <w:t>Supports maintaining and enhancing ecological and community sustainability (e.g., pollution prevention, watershed and source water)</w:t>
            </w:r>
          </w:p>
        </w:tc>
        <w:tc>
          <w:tcPr>
            <w:tcW w:w="1170" w:type="dxa"/>
            <w:tcBorders>
              <w:top w:val="single" w:sz="8" w:space="0" w:color="auto"/>
              <w:left w:val="single" w:sz="8" w:space="0" w:color="auto"/>
              <w:bottom w:val="single" w:sz="8" w:space="0" w:color="auto"/>
              <w:right w:val="single" w:sz="8" w:space="0" w:color="auto"/>
            </w:tcBorders>
          </w:tcPr>
          <w:p w:rsidR="00E91CE2" w:rsidRDefault="00E91CE2" w:rsidP="00D724F7">
            <w:pPr>
              <w:spacing w:line="240" w:lineRule="auto"/>
              <w:ind w:left="720"/>
              <w:rPr>
                <w:color w:val="auto"/>
                <w:kern w:val="0"/>
              </w:rPr>
            </w:pPr>
          </w:p>
        </w:tc>
      </w:tr>
      <w:tr w:rsidR="00E91CE2" w:rsidTr="00D724F7">
        <w:trPr>
          <w:cantSplit/>
          <w:trHeight w:val="2590"/>
        </w:trPr>
        <w:tc>
          <w:tcPr>
            <w:tcW w:w="1908" w:type="dxa"/>
            <w:tcBorders>
              <w:top w:val="single" w:sz="8" w:space="0" w:color="auto"/>
              <w:left w:val="single" w:sz="8" w:space="0" w:color="auto"/>
              <w:bottom w:val="single" w:sz="8" w:space="0" w:color="auto"/>
              <w:right w:val="single" w:sz="8" w:space="0" w:color="auto"/>
            </w:tcBorders>
          </w:tcPr>
          <w:p w:rsidR="00E91CE2" w:rsidRDefault="00E91CE2" w:rsidP="00D724F7">
            <w:pPr>
              <w:spacing w:line="240" w:lineRule="auto"/>
              <w:rPr>
                <w:b/>
                <w:bCs/>
                <w:sz w:val="28"/>
                <w:szCs w:val="28"/>
              </w:rPr>
            </w:pPr>
            <w:r>
              <w:rPr>
                <w:b/>
                <w:bCs/>
                <w:sz w:val="28"/>
                <w:szCs w:val="28"/>
              </w:rPr>
              <w:t>Water Resource Sustainability</w:t>
            </w:r>
          </w:p>
          <w:p w:rsidR="00E91CE2" w:rsidRDefault="00E91CE2" w:rsidP="00D724F7">
            <w:pPr>
              <w:spacing w:line="240" w:lineRule="auto"/>
              <w:rPr>
                <w:color w:val="auto"/>
                <w:kern w:val="0"/>
              </w:rPr>
            </w:pPr>
          </w:p>
        </w:tc>
        <w:tc>
          <w:tcPr>
            <w:tcW w:w="6480" w:type="dxa"/>
            <w:tcBorders>
              <w:top w:val="single" w:sz="8" w:space="0" w:color="auto"/>
              <w:left w:val="single" w:sz="8" w:space="0" w:color="auto"/>
              <w:bottom w:val="single" w:sz="8" w:space="0" w:color="auto"/>
              <w:right w:val="single" w:sz="8" w:space="0" w:color="auto"/>
            </w:tcBorders>
          </w:tcPr>
          <w:p w:rsidR="00E91CE2" w:rsidRDefault="00E91CE2" w:rsidP="00BA1862">
            <w:pPr>
              <w:numPr>
                <w:ilvl w:val="0"/>
                <w:numId w:val="8"/>
              </w:numPr>
              <w:spacing w:after="0"/>
              <w:ind w:hanging="360"/>
            </w:pPr>
            <w:r>
              <w:t>Ensures water availability through long-term resource supply and demand analysis, conservation, fit-for-purpose water reuse, integrated water resource management, watershed management and protection, and public education initiatives</w:t>
            </w:r>
          </w:p>
          <w:p w:rsidR="00E91CE2" w:rsidRDefault="00E91CE2" w:rsidP="00BA1862">
            <w:pPr>
              <w:numPr>
                <w:ilvl w:val="0"/>
                <w:numId w:val="7"/>
              </w:numPr>
              <w:spacing w:after="0"/>
              <w:ind w:hanging="270"/>
            </w:pPr>
            <w:r>
              <w:t>Manages operations to provide for long-term aquifer and surface water sustainability and replenishment</w:t>
            </w:r>
          </w:p>
          <w:p w:rsidR="00E91CE2" w:rsidRPr="002364F5" w:rsidRDefault="00B34A15" w:rsidP="00BA1862">
            <w:pPr>
              <w:numPr>
                <w:ilvl w:val="0"/>
                <w:numId w:val="7"/>
              </w:numPr>
              <w:spacing w:after="0"/>
              <w:ind w:hanging="270"/>
            </w:pPr>
            <w:r>
              <w:rPr>
                <w:noProof/>
              </w:rPr>
              <mc:AlternateContent>
                <mc:Choice Requires="wps">
                  <w:drawing>
                    <wp:anchor distT="0" distB="0" distL="114300" distR="114300" simplePos="0" relativeHeight="251669504" behindDoc="0" locked="0" layoutInCell="1" allowOverlap="1" wp14:anchorId="0F52194D" wp14:editId="5BA15632">
                      <wp:simplePos x="0" y="0"/>
                      <wp:positionH relativeFrom="column">
                        <wp:posOffset>4614545</wp:posOffset>
                      </wp:positionH>
                      <wp:positionV relativeFrom="paragraph">
                        <wp:posOffset>4055745</wp:posOffset>
                      </wp:positionV>
                      <wp:extent cx="723900" cy="3429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M</w:t>
                                  </w:r>
                                  <w:r>
                                    <w:t>S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52194D" id="Text Box 17" o:spid="_x0000_s1029" type="#_x0000_t202" style="position:absolute;left:0;text-align:left;margin-left:363.35pt;margin-top:319.35pt;width:57pt;height:2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" fillcolor="white [3201]" stroked="f" strokeweight=".5pt">
                      <v:textbox>
                        <w:txbxContent>
                          <w:p w:rsidR="00B34A15" w:rsidRDefault="00B34A15" w:rsidP="00B34A15">
                            <w:r>
                              <w:t>M</w:t>
                            </w:r>
                            <w:r>
                              <w:t>S 4</w:t>
                            </w:r>
                          </w:p>
                        </w:txbxContent>
                      </v:textbox>
                    </v:shape>
                  </w:pict>
                </mc:Fallback>
              </mc:AlternateContent>
            </w:r>
            <w:r w:rsidR="00E91CE2">
              <w:t>Understands and plans for future water resource variability (e.g. changing weather patterns, including extreme events, such as drought and flooding)</w:t>
            </w:r>
          </w:p>
        </w:tc>
        <w:tc>
          <w:tcPr>
            <w:tcW w:w="1170" w:type="dxa"/>
            <w:tcBorders>
              <w:top w:val="single" w:sz="8" w:space="0" w:color="auto"/>
              <w:left w:val="single" w:sz="8" w:space="0" w:color="auto"/>
              <w:bottom w:val="single" w:sz="8" w:space="0" w:color="auto"/>
              <w:right w:val="single" w:sz="8" w:space="0" w:color="auto"/>
            </w:tcBorders>
          </w:tcPr>
          <w:p w:rsidR="00E91CE2" w:rsidRDefault="00E91CE2" w:rsidP="00D724F7">
            <w:pPr>
              <w:spacing w:line="240" w:lineRule="auto"/>
              <w:ind w:left="720"/>
              <w:rPr>
                <w:color w:val="auto"/>
                <w:kern w:val="0"/>
              </w:rPr>
            </w:pPr>
          </w:p>
        </w:tc>
      </w:tr>
      <w:tr w:rsidR="00E91CE2" w:rsidTr="00D724F7">
        <w:trPr>
          <w:cantSplit/>
          <w:trHeight w:val="2590"/>
        </w:trPr>
        <w:tc>
          <w:tcPr>
            <w:tcW w:w="1908" w:type="dxa"/>
            <w:tcBorders>
              <w:top w:val="single" w:sz="8" w:space="0" w:color="auto"/>
              <w:left w:val="single" w:sz="8" w:space="0" w:color="auto"/>
              <w:bottom w:val="single" w:sz="8" w:space="0" w:color="auto"/>
              <w:right w:val="single" w:sz="8" w:space="0" w:color="auto"/>
            </w:tcBorders>
          </w:tcPr>
          <w:p w:rsidR="00E91CE2" w:rsidRDefault="00E91CE2" w:rsidP="00D724F7">
            <w:pPr>
              <w:rPr>
                <w:b/>
                <w:bCs/>
                <w:sz w:val="28"/>
                <w:szCs w:val="28"/>
              </w:rPr>
            </w:pPr>
            <w:r>
              <w:rPr>
                <w:b/>
                <w:bCs/>
                <w:sz w:val="28"/>
                <w:szCs w:val="28"/>
              </w:rPr>
              <w:lastRenderedPageBreak/>
              <w:t>Stakeholder Understanding and Support</w:t>
            </w:r>
          </w:p>
          <w:p w:rsidR="00E91CE2" w:rsidRDefault="00E91CE2" w:rsidP="00D724F7">
            <w:pPr>
              <w:spacing w:line="240" w:lineRule="auto"/>
              <w:rPr>
                <w:color w:val="auto"/>
                <w:kern w:val="0"/>
              </w:rPr>
            </w:pPr>
          </w:p>
        </w:tc>
        <w:tc>
          <w:tcPr>
            <w:tcW w:w="6480" w:type="dxa"/>
            <w:tcBorders>
              <w:top w:val="single" w:sz="8" w:space="0" w:color="auto"/>
              <w:left w:val="single" w:sz="8" w:space="0" w:color="auto"/>
              <w:bottom w:val="single" w:sz="8" w:space="0" w:color="auto"/>
              <w:right w:val="single" w:sz="8" w:space="0" w:color="auto"/>
            </w:tcBorders>
          </w:tcPr>
          <w:p w:rsidR="00E91CE2" w:rsidRDefault="00E91CE2" w:rsidP="00BA1862">
            <w:pPr>
              <w:numPr>
                <w:ilvl w:val="0"/>
                <w:numId w:val="7"/>
              </w:numPr>
              <w:tabs>
                <w:tab w:val="clear" w:pos="720"/>
              </w:tabs>
              <w:spacing w:after="0"/>
              <w:ind w:hanging="270"/>
            </w:pPr>
            <w:r>
              <w:t>Develop the process for stakeholder communication</w:t>
            </w:r>
          </w:p>
          <w:p w:rsidR="00E91CE2" w:rsidRDefault="00E91CE2" w:rsidP="00BA1862">
            <w:pPr>
              <w:numPr>
                <w:ilvl w:val="0"/>
                <w:numId w:val="7"/>
              </w:numPr>
              <w:tabs>
                <w:tab w:val="clear" w:pos="720"/>
              </w:tabs>
              <w:spacing w:after="0"/>
              <w:ind w:hanging="270"/>
            </w:pPr>
            <w:r>
              <w:t>Demonstrates the ability to communicate effectively - both orally and in written form</w:t>
            </w:r>
          </w:p>
          <w:p w:rsidR="00E91CE2" w:rsidRDefault="00E91CE2" w:rsidP="00BA1862">
            <w:pPr>
              <w:numPr>
                <w:ilvl w:val="0"/>
                <w:numId w:val="7"/>
              </w:numPr>
              <w:tabs>
                <w:tab w:val="clear" w:pos="720"/>
              </w:tabs>
              <w:spacing w:after="0"/>
              <w:ind w:hanging="270"/>
            </w:pPr>
            <w:r>
              <w:t>Develops relevant KPIs</w:t>
            </w:r>
          </w:p>
          <w:p w:rsidR="00E91CE2" w:rsidRDefault="00E91CE2" w:rsidP="00BA1862">
            <w:pPr>
              <w:numPr>
                <w:ilvl w:val="0"/>
                <w:numId w:val="7"/>
              </w:numPr>
              <w:tabs>
                <w:tab w:val="clear" w:pos="720"/>
              </w:tabs>
              <w:spacing w:after="0"/>
              <w:ind w:hanging="270"/>
            </w:pPr>
            <w:r>
              <w:t>Engenders understanding and support from oversight bodies, community and watershed interests, and regulatory bodies for service levels, rate structures, operating budgets, capital improvement programs, and risk management decisions</w:t>
            </w:r>
          </w:p>
          <w:p w:rsidR="00E91CE2" w:rsidRDefault="00E91CE2" w:rsidP="00BA1862">
            <w:pPr>
              <w:numPr>
                <w:ilvl w:val="0"/>
                <w:numId w:val="7"/>
              </w:numPr>
              <w:tabs>
                <w:tab w:val="clear" w:pos="720"/>
              </w:tabs>
              <w:spacing w:after="0"/>
              <w:ind w:hanging="270"/>
            </w:pPr>
            <w:r>
              <w:t>Actively engages in partnerships and involves stakeholders in the decisions that will affect them</w:t>
            </w:r>
          </w:p>
          <w:p w:rsidR="00E91CE2" w:rsidRDefault="00E91CE2" w:rsidP="00BA1862">
            <w:pPr>
              <w:numPr>
                <w:ilvl w:val="0"/>
                <w:numId w:val="7"/>
              </w:numPr>
              <w:tabs>
                <w:tab w:val="clear" w:pos="720"/>
              </w:tabs>
              <w:spacing w:after="0"/>
              <w:ind w:hanging="270"/>
              <w:rPr>
                <w:color w:val="auto"/>
                <w:kern w:val="0"/>
              </w:rPr>
            </w:pPr>
            <w:r>
              <w:t>Actively promotes an appreciation of the true value of water and water services, and water’s role in the social, economic, public and environmental health of the community</w:t>
            </w:r>
          </w:p>
        </w:tc>
        <w:tc>
          <w:tcPr>
            <w:tcW w:w="1170" w:type="dxa"/>
            <w:tcBorders>
              <w:top w:val="single" w:sz="8" w:space="0" w:color="auto"/>
              <w:left w:val="single" w:sz="8" w:space="0" w:color="auto"/>
              <w:bottom w:val="single" w:sz="8" w:space="0" w:color="auto"/>
              <w:right w:val="single" w:sz="8" w:space="0" w:color="auto"/>
            </w:tcBorders>
          </w:tcPr>
          <w:p w:rsidR="00E91CE2" w:rsidRDefault="00E91CE2" w:rsidP="00D724F7">
            <w:pPr>
              <w:spacing w:after="0" w:line="240" w:lineRule="auto"/>
              <w:ind w:left="720"/>
              <w:rPr>
                <w:color w:val="auto"/>
                <w:kern w:val="0"/>
              </w:rPr>
            </w:pPr>
          </w:p>
        </w:tc>
      </w:tr>
    </w:tbl>
    <w:p w:rsidR="00D724F7" w:rsidRDefault="00D724F7" w:rsidP="00E91CE2"/>
    <w:p w:rsidR="00E91CE2" w:rsidRDefault="00E91CE2" w:rsidP="00E91CE2">
      <w:r>
        <w:t>* Further information can be obtained via the following links:</w:t>
      </w:r>
    </w:p>
    <w:p w:rsidR="00E91CE2" w:rsidRDefault="00E91CE2" w:rsidP="00E91CE2">
      <w:r>
        <w:t xml:space="preserve">The EUM Primer: </w:t>
      </w:r>
      <w:r>
        <w:rPr>
          <w:color w:val="004F6D"/>
          <w:u w:val="single"/>
        </w:rPr>
        <w:t>Effective Utility Management Program | American Water Works Association (awwa.org)</w:t>
      </w:r>
    </w:p>
    <w:p w:rsidR="00E91CE2" w:rsidRDefault="00E91CE2" w:rsidP="00E91CE2">
      <w:pPr>
        <w:rPr>
          <w:color w:val="auto"/>
          <w:kern w:val="0"/>
        </w:rPr>
      </w:pPr>
      <w:r>
        <w:t xml:space="preserve">The EUM Certificate Program which offers a comprehensive schedule of workshops covering all attributes: </w:t>
      </w:r>
      <w:r>
        <w:rPr>
          <w:color w:val="004F6D"/>
          <w:u w:val="single"/>
        </w:rPr>
        <w:t>www.worldwatertraining.com</w:t>
      </w:r>
      <w:r>
        <w:rPr>
          <w:color w:val="004F6D"/>
        </w:rPr>
        <w:t xml:space="preserve"> </w:t>
      </w:r>
    </w:p>
    <w:p w:rsidR="00E91CE2" w:rsidRDefault="00E91CE2" w:rsidP="00E91CE2">
      <w:pPr>
        <w:overflowPunct/>
        <w:spacing w:after="0" w:line="240" w:lineRule="auto"/>
        <w:rPr>
          <w:color w:val="auto"/>
          <w:kern w:val="0"/>
        </w:rPr>
        <w:sectPr w:rsidR="00E91CE2">
          <w:type w:val="continuous"/>
          <w:pgSz w:w="12240" w:h="15840"/>
          <w:pgMar w:top="1440" w:right="1440" w:bottom="1440" w:left="1440" w:header="720" w:footer="720" w:gutter="0"/>
          <w:cols w:space="720"/>
          <w:noEndnote/>
        </w:sectPr>
      </w:pPr>
    </w:p>
    <w:p w:rsidR="00B17B7D" w:rsidRPr="00D724F7" w:rsidRDefault="00E91CE2" w:rsidP="00D724F7">
      <w:pPr>
        <w:sectPr w:rsidR="00B17B7D" w:rsidRPr="00D724F7">
          <w:type w:val="continuous"/>
          <w:pgSz w:w="12240" w:h="15840"/>
          <w:pgMar w:top="1440" w:right="1440" w:bottom="1440" w:left="1440" w:header="720" w:footer="720" w:gutter="0"/>
          <w:cols w:space="720"/>
          <w:noEndnote/>
        </w:sectPr>
      </w:pPr>
      <w:r>
        <w:t xml:space="preserve">The following identifies a progression and evaluation approach developed by </w:t>
      </w:r>
      <w:r w:rsidR="00D724F7">
        <w:t>Professional Engineers Ontario.</w:t>
      </w:r>
    </w:p>
    <w:p w:rsidR="00F50E21" w:rsidRDefault="00B34A15">
      <w:pPr>
        <w:widowControl/>
        <w:overflowPunct/>
        <w:autoSpaceDE/>
        <w:autoSpaceDN/>
        <w:adjustRightInd/>
        <w:spacing w:after="160" w:line="259" w:lineRule="auto"/>
        <w:rPr>
          <w:b/>
          <w:bCs/>
        </w:rPr>
      </w:pPr>
      <w:r>
        <w:rPr>
          <w:noProof/>
        </w:rPr>
        <mc:AlternateContent>
          <mc:Choice Requires="wps">
            <w:drawing>
              <wp:anchor distT="0" distB="0" distL="114300" distR="114300" simplePos="0" relativeHeight="251671552" behindDoc="0" locked="0" layoutInCell="1" allowOverlap="1" wp14:anchorId="0F52194D" wp14:editId="5BA15632">
                <wp:simplePos x="0" y="0"/>
                <wp:positionH relativeFrom="column">
                  <wp:posOffset>5581650</wp:posOffset>
                </wp:positionH>
                <wp:positionV relativeFrom="paragraph">
                  <wp:posOffset>2295525</wp:posOffset>
                </wp:positionV>
                <wp:extent cx="723900" cy="3429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M</w:t>
                            </w:r>
                            <w:r>
                              <w:t>S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52194D" id="Text Box 18" o:spid="_x0000_s1030" type="#_x0000_t202" style="position:absolute;margin-left:439.5pt;margin-top:180.75pt;width:57pt;height:2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" fillcolor="white [3201]" stroked="f" strokeweight=".5pt">
                <v:textbox>
                  <w:txbxContent>
                    <w:p w:rsidR="00B34A15" w:rsidRDefault="00B34A15" w:rsidP="00B34A15">
                      <w:r>
                        <w:t>M</w:t>
                      </w:r>
                      <w:r>
                        <w:t>S 5</w:t>
                      </w:r>
                    </w:p>
                  </w:txbxContent>
                </v:textbox>
              </v:shape>
            </w:pict>
          </mc:Fallback>
        </mc:AlternateContent>
      </w:r>
      <w:r w:rsidR="00F50E21">
        <w:rPr>
          <w:b/>
          <w:bCs/>
        </w:rPr>
        <w:br w:type="page"/>
      </w:r>
    </w:p>
    <w:p w:rsidR="00B17B7D" w:rsidRDefault="00B17B7D">
      <w:r>
        <w:rPr>
          <w:b/>
          <w:bCs/>
        </w:rPr>
        <w:lastRenderedPageBreak/>
        <w:t>Progression Path: Senior Engineer, Engineering experience approximately 11+ years</w:t>
      </w:r>
    </w:p>
    <w:p w:rsidR="00B17B7D" w:rsidRDefault="00B17B7D">
      <w:pPr>
        <w:spacing w:line="240" w:lineRule="auto"/>
        <w:rPr>
          <w:lang w:val="en-CA"/>
        </w:rPr>
      </w:pPr>
      <w:r>
        <w:t>The “Readiness” to perform these competencies can be rated as follows:</w:t>
      </w:r>
    </w:p>
    <w:p w:rsidR="00B17B7D" w:rsidRDefault="00B17B7D">
      <w:r>
        <w:rPr>
          <w:noProof/>
        </w:rPr>
        <w:t>❶</w:t>
      </w:r>
      <w:r>
        <w:tab/>
        <w:t xml:space="preserve">Needs Training Area (Address through training or external hiring) </w:t>
      </w:r>
      <w:r>
        <w:br/>
      </w:r>
      <w:r>
        <w:rPr>
          <w:noProof/>
        </w:rPr>
        <w:t>❷</w:t>
      </w:r>
      <w:r>
        <w:tab/>
        <w:t>Skilled Area</w:t>
      </w:r>
      <w:r>
        <w:br/>
      </w:r>
      <w:r>
        <w:rPr>
          <w:noProof/>
        </w:rPr>
        <w:t>❸</w:t>
      </w:r>
      <w:r>
        <w:tab/>
        <w:t xml:space="preserve">Strength Area </w:t>
      </w:r>
      <w:r w:rsidR="00D724F7">
        <w:br/>
      </w:r>
    </w:p>
    <w:tbl>
      <w:tblPr>
        <w:tblStyle w:val="TableGrid"/>
        <w:tblW w:w="0" w:type="auto"/>
        <w:tblLook w:val="04A0" w:firstRow="1" w:lastRow="0" w:firstColumn="1" w:lastColumn="0" w:noHBand="0" w:noVBand="1"/>
      </w:tblPr>
      <w:tblGrid>
        <w:gridCol w:w="2345"/>
        <w:gridCol w:w="2310"/>
        <w:gridCol w:w="2385"/>
        <w:gridCol w:w="2310"/>
      </w:tblGrid>
      <w:tr w:rsidR="00D724F7" w:rsidTr="0001547B">
        <w:tc>
          <w:tcPr>
            <w:tcW w:w="2394" w:type="dxa"/>
          </w:tcPr>
          <w:p w:rsidR="00D724F7" w:rsidRPr="00A220DF" w:rsidRDefault="00D724F7" w:rsidP="0001547B">
            <w:pPr>
              <w:pStyle w:val="ListParagraph"/>
              <w:ind w:left="0"/>
              <w:jc w:val="both"/>
              <w:rPr>
                <w:b/>
                <w:lang w:val="en-CA"/>
              </w:rPr>
            </w:pPr>
            <w:r w:rsidRPr="00A220DF">
              <w:rPr>
                <w:b/>
                <w:lang w:val="en-CA"/>
              </w:rPr>
              <w:t>Municipal Utility name:</w:t>
            </w:r>
          </w:p>
          <w:p w:rsidR="00D724F7" w:rsidRPr="00A220DF" w:rsidRDefault="00D724F7" w:rsidP="0001547B">
            <w:pPr>
              <w:overflowPunct/>
              <w:spacing w:after="0" w:line="240" w:lineRule="auto"/>
              <w:rPr>
                <w:b/>
                <w:color w:val="auto"/>
                <w:kern w:val="0"/>
              </w:rPr>
            </w:pPr>
          </w:p>
        </w:tc>
        <w:tc>
          <w:tcPr>
            <w:tcW w:w="2394" w:type="dxa"/>
          </w:tcPr>
          <w:p w:rsidR="00D724F7" w:rsidRPr="00A220DF" w:rsidRDefault="00D724F7" w:rsidP="0001547B">
            <w:pPr>
              <w:overflowPunct/>
              <w:spacing w:after="0" w:line="240" w:lineRule="auto"/>
              <w:rPr>
                <w:b/>
                <w:color w:val="auto"/>
                <w:kern w:val="0"/>
              </w:rPr>
            </w:pPr>
          </w:p>
        </w:tc>
        <w:tc>
          <w:tcPr>
            <w:tcW w:w="2394" w:type="dxa"/>
          </w:tcPr>
          <w:p w:rsidR="00D724F7" w:rsidRPr="00A220DF" w:rsidRDefault="00D724F7" w:rsidP="0001547B">
            <w:pPr>
              <w:pStyle w:val="ListParagraph"/>
              <w:ind w:left="0"/>
              <w:rPr>
                <w:b/>
                <w:lang w:val="en-CA"/>
              </w:rPr>
            </w:pPr>
            <w:r w:rsidRPr="00A220DF">
              <w:rPr>
                <w:b/>
                <w:lang w:val="en-CA"/>
              </w:rPr>
              <w:t>Manager/Supervisor:</w:t>
            </w:r>
          </w:p>
          <w:p w:rsidR="00D724F7" w:rsidRPr="00A220DF" w:rsidRDefault="00D724F7" w:rsidP="0001547B">
            <w:pPr>
              <w:overflowPunct/>
              <w:spacing w:after="0" w:line="240" w:lineRule="auto"/>
              <w:rPr>
                <w:b/>
                <w:color w:val="auto"/>
                <w:kern w:val="0"/>
              </w:rPr>
            </w:pPr>
          </w:p>
        </w:tc>
        <w:tc>
          <w:tcPr>
            <w:tcW w:w="2394" w:type="dxa"/>
          </w:tcPr>
          <w:p w:rsidR="00D724F7" w:rsidRPr="00A220DF" w:rsidRDefault="00D724F7" w:rsidP="0001547B">
            <w:pPr>
              <w:overflowPunct/>
              <w:spacing w:after="0" w:line="240" w:lineRule="auto"/>
              <w:rPr>
                <w:b/>
                <w:color w:val="auto"/>
                <w:kern w:val="0"/>
              </w:rPr>
            </w:pPr>
          </w:p>
        </w:tc>
      </w:tr>
      <w:tr w:rsidR="00D724F7" w:rsidTr="0001547B">
        <w:tc>
          <w:tcPr>
            <w:tcW w:w="2394" w:type="dxa"/>
          </w:tcPr>
          <w:p w:rsidR="00D724F7" w:rsidRPr="00A220DF" w:rsidRDefault="00D724F7" w:rsidP="0001547B">
            <w:pPr>
              <w:pStyle w:val="ListParagraph"/>
              <w:ind w:left="0"/>
              <w:rPr>
                <w:b/>
                <w:lang w:val="en-CA"/>
              </w:rPr>
            </w:pPr>
            <w:r w:rsidRPr="00A220DF">
              <w:rPr>
                <w:b/>
                <w:lang w:val="en-CA"/>
              </w:rPr>
              <w:t>Employee Name</w:t>
            </w:r>
          </w:p>
          <w:p w:rsidR="00D724F7" w:rsidRPr="00A220DF" w:rsidRDefault="00D724F7" w:rsidP="0001547B">
            <w:pPr>
              <w:overflowPunct/>
              <w:spacing w:after="0" w:line="240" w:lineRule="auto"/>
              <w:rPr>
                <w:b/>
                <w:color w:val="auto"/>
                <w:kern w:val="0"/>
              </w:rPr>
            </w:pPr>
          </w:p>
        </w:tc>
        <w:tc>
          <w:tcPr>
            <w:tcW w:w="2394" w:type="dxa"/>
          </w:tcPr>
          <w:p w:rsidR="00D724F7" w:rsidRPr="00A220DF" w:rsidRDefault="00D724F7" w:rsidP="0001547B">
            <w:pPr>
              <w:overflowPunct/>
              <w:spacing w:after="0" w:line="240" w:lineRule="auto"/>
              <w:rPr>
                <w:b/>
                <w:color w:val="auto"/>
                <w:kern w:val="0"/>
              </w:rPr>
            </w:pPr>
          </w:p>
        </w:tc>
        <w:tc>
          <w:tcPr>
            <w:tcW w:w="2394" w:type="dxa"/>
          </w:tcPr>
          <w:p w:rsidR="00D724F7" w:rsidRPr="00A220DF" w:rsidRDefault="00D724F7" w:rsidP="0001547B">
            <w:pPr>
              <w:pStyle w:val="ListParagraph"/>
              <w:ind w:left="0"/>
              <w:rPr>
                <w:b/>
                <w:lang w:val="en-CA"/>
              </w:rPr>
            </w:pPr>
            <w:r w:rsidRPr="00A220DF">
              <w:rPr>
                <w:b/>
                <w:lang w:val="en-CA"/>
              </w:rPr>
              <w:t>Date:</w:t>
            </w:r>
          </w:p>
          <w:p w:rsidR="00D724F7" w:rsidRPr="00A220DF" w:rsidRDefault="00D724F7" w:rsidP="0001547B">
            <w:pPr>
              <w:overflowPunct/>
              <w:spacing w:after="0" w:line="240" w:lineRule="auto"/>
              <w:rPr>
                <w:b/>
                <w:color w:val="auto"/>
                <w:kern w:val="0"/>
              </w:rPr>
            </w:pPr>
          </w:p>
        </w:tc>
        <w:tc>
          <w:tcPr>
            <w:tcW w:w="2394" w:type="dxa"/>
          </w:tcPr>
          <w:p w:rsidR="00D724F7" w:rsidRPr="00A220DF" w:rsidRDefault="00D724F7" w:rsidP="0001547B">
            <w:pPr>
              <w:overflowPunct/>
              <w:spacing w:after="0" w:line="240" w:lineRule="auto"/>
              <w:rPr>
                <w:b/>
                <w:color w:val="auto"/>
                <w:kern w:val="0"/>
              </w:rPr>
            </w:pPr>
          </w:p>
        </w:tc>
      </w:tr>
    </w:tbl>
    <w:p w:rsidR="00B17B7D" w:rsidRDefault="00B17B7D">
      <w:pPr>
        <w:overflowPunct/>
        <w:spacing w:after="0" w:line="240" w:lineRule="auto"/>
        <w:rPr>
          <w:color w:val="auto"/>
          <w:kern w:val="0"/>
        </w:rPr>
      </w:pPr>
    </w:p>
    <w:p w:rsidR="00D724F7" w:rsidRDefault="00B34A15">
      <w:pPr>
        <w:overflowPunct/>
        <w:spacing w:after="0" w:line="240" w:lineRule="auto"/>
        <w:rPr>
          <w:color w:val="auto"/>
          <w:kern w:val="0"/>
        </w:rPr>
      </w:pPr>
      <w:r>
        <w:rPr>
          <w:noProof/>
        </w:rPr>
        <mc:AlternateContent>
          <mc:Choice Requires="wps">
            <w:drawing>
              <wp:anchor distT="0" distB="0" distL="114300" distR="114300" simplePos="0" relativeHeight="251673600" behindDoc="0" locked="0" layoutInCell="1" allowOverlap="1" wp14:anchorId="0F52194D" wp14:editId="5BA15632">
                <wp:simplePos x="0" y="0"/>
                <wp:positionH relativeFrom="column">
                  <wp:posOffset>5734050</wp:posOffset>
                </wp:positionH>
                <wp:positionV relativeFrom="paragraph">
                  <wp:posOffset>6105525</wp:posOffset>
                </wp:positionV>
                <wp:extent cx="723900" cy="342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EP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52194D" id="Text Box 19" o:spid="_x0000_s1031" type="#_x0000_t202" style="position:absolute;margin-left:451.5pt;margin-top:480.75pt;width:57pt;height:2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" fillcolor="white [3201]" stroked="f" strokeweight=".5pt">
                <v:textbox>
                  <w:txbxContent>
                    <w:p w:rsidR="00B34A15" w:rsidRDefault="00B34A15" w:rsidP="00B34A15">
                      <w:r>
                        <w:t>EP 1</w:t>
                      </w:r>
                    </w:p>
                  </w:txbxContent>
                </v:textbox>
              </v:shape>
            </w:pict>
          </mc:Fallback>
        </mc:AlternateContent>
      </w:r>
    </w:p>
    <w:p w:rsidR="00D724F7" w:rsidRDefault="00D724F7">
      <w:pPr>
        <w:overflowPunct/>
        <w:spacing w:after="0" w:line="240" w:lineRule="auto"/>
        <w:rPr>
          <w:color w:val="auto"/>
          <w:kern w:val="0"/>
        </w:rPr>
        <w:sectPr w:rsidR="00D724F7">
          <w:headerReference w:type="default" r:id="rId9"/>
          <w:type w:val="continuous"/>
          <w:pgSz w:w="12240" w:h="15840"/>
          <w:pgMar w:top="1440" w:right="1440" w:bottom="1440" w:left="1440" w:header="720" w:footer="720" w:gutter="0"/>
          <w:cols w:space="720"/>
          <w:noEndnote/>
        </w:sectPr>
      </w:pPr>
    </w:p>
    <w:tbl>
      <w:tblPr>
        <w:tblW w:w="9560" w:type="dxa"/>
        <w:tblInd w:w="-10" w:type="dxa"/>
        <w:tblLayout w:type="fixed"/>
        <w:tblCellMar>
          <w:left w:w="0" w:type="dxa"/>
          <w:right w:w="0" w:type="dxa"/>
        </w:tblCellMar>
        <w:tblLook w:val="0000" w:firstRow="0" w:lastRow="0" w:firstColumn="0" w:lastColumn="0" w:noHBand="0" w:noVBand="0"/>
      </w:tblPr>
      <w:tblGrid>
        <w:gridCol w:w="1820"/>
        <w:gridCol w:w="6570"/>
        <w:gridCol w:w="1170"/>
      </w:tblGrid>
      <w:tr w:rsidR="00B17B7D" w:rsidTr="00D724F7">
        <w:trPr>
          <w:trHeight w:val="671"/>
          <w:tblHeader/>
        </w:trPr>
        <w:tc>
          <w:tcPr>
            <w:tcW w:w="1820" w:type="dxa"/>
            <w:tcBorders>
              <w:top w:val="single" w:sz="8" w:space="0" w:color="auto"/>
              <w:left w:val="single" w:sz="8" w:space="0" w:color="auto"/>
              <w:bottom w:val="single" w:sz="8" w:space="0" w:color="auto"/>
              <w:right w:val="single" w:sz="8" w:space="0" w:color="auto"/>
            </w:tcBorders>
          </w:tcPr>
          <w:p w:rsidR="00B17B7D" w:rsidRDefault="00B17B7D">
            <w:pPr>
              <w:pStyle w:val="unknownstyle"/>
              <w:rPr>
                <w:b w:val="0"/>
                <w:bCs w:val="0"/>
                <w:color w:val="auto"/>
                <w:kern w:val="0"/>
              </w:rPr>
            </w:pPr>
            <w:r>
              <w:t>ATTRIBUTE</w:t>
            </w:r>
          </w:p>
        </w:tc>
        <w:tc>
          <w:tcPr>
            <w:tcW w:w="6570" w:type="dxa"/>
            <w:tcBorders>
              <w:top w:val="single" w:sz="8" w:space="0" w:color="auto"/>
              <w:left w:val="single" w:sz="8" w:space="0" w:color="auto"/>
              <w:bottom w:val="single" w:sz="8" w:space="0" w:color="auto"/>
              <w:right w:val="single" w:sz="8" w:space="0" w:color="auto"/>
            </w:tcBorders>
          </w:tcPr>
          <w:p w:rsidR="00B17B7D" w:rsidRDefault="00B17B7D">
            <w:pPr>
              <w:pStyle w:val="unknownstyle"/>
              <w:rPr>
                <w:b w:val="0"/>
                <w:bCs w:val="0"/>
                <w:color w:val="auto"/>
                <w:kern w:val="0"/>
              </w:rPr>
            </w:pPr>
            <w:r>
              <w:t xml:space="preserve"> COMPENTENCIES</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pStyle w:val="unknownstyle"/>
              <w:rPr>
                <w:b w:val="0"/>
                <w:bCs w:val="0"/>
                <w:color w:val="auto"/>
                <w:kern w:val="0"/>
              </w:rPr>
            </w:pPr>
            <w:r>
              <w:t>READINESS LEVEL</w:t>
            </w:r>
          </w:p>
        </w:tc>
      </w:tr>
      <w:tr w:rsidR="00B17B7D" w:rsidTr="00D724F7">
        <w:trPr>
          <w:trHeight w:val="406"/>
        </w:trPr>
        <w:tc>
          <w:tcPr>
            <w:tcW w:w="182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r>
              <w:rPr>
                <w:b/>
                <w:bCs/>
              </w:rPr>
              <w:t>Professional Designation</w:t>
            </w: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9"/>
              </w:numPr>
              <w:spacing w:after="0"/>
              <w:ind w:hanging="270"/>
              <w:rPr>
                <w:color w:val="auto"/>
                <w:kern w:val="0"/>
              </w:rPr>
            </w:pPr>
            <w:r>
              <w:rPr>
                <w:b/>
                <w:bCs/>
              </w:rPr>
              <w:t xml:space="preserve">P. Eng. </w:t>
            </w:r>
            <w:r>
              <w:t>criteria met</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p>
        </w:tc>
      </w:tr>
      <w:tr w:rsidR="00B17B7D" w:rsidTr="00D724F7">
        <w:trPr>
          <w:trHeight w:val="661"/>
        </w:trPr>
        <w:tc>
          <w:tcPr>
            <w:tcW w:w="182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r>
              <w:rPr>
                <w:b/>
                <w:bCs/>
              </w:rPr>
              <w:t>Knowledge and Experience</w:t>
            </w: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9"/>
              </w:numPr>
              <w:spacing w:after="0"/>
              <w:ind w:hanging="270"/>
              <w:rPr>
                <w:color w:val="auto"/>
                <w:kern w:val="0"/>
              </w:rPr>
            </w:pPr>
            <w:r>
              <w:t xml:space="preserve">Related university degree </w:t>
            </w:r>
            <w:r>
              <w:rPr>
                <w:b/>
                <w:bCs/>
              </w:rPr>
              <w:t>plus progressively responsible (broad scope) experience</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p>
        </w:tc>
      </w:tr>
      <w:tr w:rsidR="00B17B7D" w:rsidTr="00D724F7">
        <w:trPr>
          <w:trHeight w:val="661"/>
        </w:trPr>
        <w:tc>
          <w:tcPr>
            <w:tcW w:w="182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r>
              <w:rPr>
                <w:b/>
                <w:bCs/>
              </w:rPr>
              <w:t>Planning and Project Management</w:t>
            </w: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9"/>
              </w:numPr>
              <w:spacing w:after="0"/>
              <w:ind w:hanging="270"/>
              <w:rPr>
                <w:color w:val="auto"/>
                <w:kern w:val="0"/>
              </w:rPr>
            </w:pPr>
            <w:r>
              <w:rPr>
                <w:b/>
                <w:bCs/>
              </w:rPr>
              <w:t xml:space="preserve">Prepares </w:t>
            </w:r>
            <w:r>
              <w:t>1-3 yr. overall plans and inputs into long range planning</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p>
        </w:tc>
      </w:tr>
      <w:tr w:rsidR="00B17B7D" w:rsidTr="00D724F7">
        <w:trPr>
          <w:trHeight w:val="661"/>
        </w:trPr>
        <w:tc>
          <w:tcPr>
            <w:tcW w:w="182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r>
              <w:rPr>
                <w:b/>
                <w:bCs/>
              </w:rPr>
              <w:t>Engineering Designs</w:t>
            </w: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9"/>
              </w:numPr>
              <w:spacing w:after="0"/>
              <w:ind w:hanging="270"/>
            </w:pPr>
            <w:r>
              <w:rPr>
                <w:b/>
                <w:bCs/>
              </w:rPr>
              <w:t xml:space="preserve">Prepares/reviews </w:t>
            </w:r>
            <w:r>
              <w:t>designs and drawings</w:t>
            </w:r>
          </w:p>
          <w:p w:rsidR="00B17B7D" w:rsidRDefault="00B17B7D" w:rsidP="00BA1862">
            <w:pPr>
              <w:numPr>
                <w:ilvl w:val="0"/>
                <w:numId w:val="9"/>
              </w:numPr>
              <w:spacing w:after="0"/>
              <w:ind w:hanging="270"/>
              <w:rPr>
                <w:color w:val="auto"/>
                <w:kern w:val="0"/>
              </w:rPr>
            </w:pPr>
            <w:r>
              <w:t xml:space="preserve">Assumes </w:t>
            </w:r>
            <w:r>
              <w:rPr>
                <w:b/>
                <w:bCs/>
              </w:rPr>
              <w:t xml:space="preserve">professional responsibility </w:t>
            </w:r>
            <w:r>
              <w:t>for project integrity</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p>
        </w:tc>
      </w:tr>
      <w:tr w:rsidR="00B17B7D" w:rsidTr="00D724F7">
        <w:trPr>
          <w:trHeight w:val="378"/>
        </w:trPr>
        <w:tc>
          <w:tcPr>
            <w:tcW w:w="182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r>
              <w:rPr>
                <w:b/>
                <w:bCs/>
              </w:rPr>
              <w:t>Budgeting</w:t>
            </w: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10"/>
              </w:numPr>
              <w:spacing w:after="0"/>
              <w:ind w:hanging="270"/>
              <w:rPr>
                <w:color w:val="auto"/>
                <w:kern w:val="0"/>
              </w:rPr>
            </w:pPr>
            <w:r>
              <w:rPr>
                <w:b/>
                <w:bCs/>
              </w:rPr>
              <w:t>Estimates</w:t>
            </w:r>
            <w:r>
              <w:t xml:space="preserve"> costs and </w:t>
            </w:r>
            <w:r>
              <w:rPr>
                <w:b/>
                <w:bCs/>
              </w:rPr>
              <w:t xml:space="preserve">manages </w:t>
            </w:r>
            <w:r>
              <w:t>project budgets</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p>
        </w:tc>
      </w:tr>
      <w:tr w:rsidR="00B17B7D" w:rsidTr="00D724F7">
        <w:trPr>
          <w:trHeight w:val="661"/>
        </w:trPr>
        <w:tc>
          <w:tcPr>
            <w:tcW w:w="182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r>
              <w:rPr>
                <w:b/>
                <w:bCs/>
              </w:rPr>
              <w:t>Supervision</w:t>
            </w: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10"/>
              </w:numPr>
              <w:spacing w:after="0"/>
              <w:ind w:hanging="270"/>
            </w:pPr>
            <w:r>
              <w:rPr>
                <w:b/>
                <w:bCs/>
              </w:rPr>
              <w:t xml:space="preserve">Supervises </w:t>
            </w:r>
            <w:r>
              <w:t>technical staff</w:t>
            </w:r>
          </w:p>
          <w:p w:rsidR="00B17B7D" w:rsidRDefault="00B17B7D" w:rsidP="00BA1862">
            <w:pPr>
              <w:numPr>
                <w:ilvl w:val="0"/>
                <w:numId w:val="10"/>
              </w:numPr>
              <w:spacing w:after="0"/>
              <w:ind w:hanging="270"/>
              <w:rPr>
                <w:color w:val="auto"/>
                <w:kern w:val="0"/>
              </w:rPr>
            </w:pPr>
            <w:r>
              <w:rPr>
                <w:b/>
                <w:bCs/>
              </w:rPr>
              <w:t xml:space="preserve">Administers </w:t>
            </w:r>
            <w:r>
              <w:t>contracts with consultants and contractors</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p>
        </w:tc>
      </w:tr>
      <w:tr w:rsidR="00B17B7D" w:rsidTr="00D724F7">
        <w:trPr>
          <w:trHeight w:val="661"/>
        </w:trPr>
        <w:tc>
          <w:tcPr>
            <w:tcW w:w="182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r>
              <w:rPr>
                <w:b/>
                <w:bCs/>
              </w:rPr>
              <w:t>Consultant Selection</w:t>
            </w: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11"/>
              </w:numPr>
              <w:spacing w:after="0"/>
              <w:ind w:hanging="270"/>
              <w:rPr>
                <w:color w:val="auto"/>
                <w:kern w:val="0"/>
              </w:rPr>
            </w:pPr>
            <w:r>
              <w:rPr>
                <w:b/>
                <w:bCs/>
              </w:rPr>
              <w:t xml:space="preserve">Leads/participates </w:t>
            </w:r>
            <w:r>
              <w:t>in the tender and consultant selection process</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p>
        </w:tc>
      </w:tr>
      <w:tr w:rsidR="00B17B7D" w:rsidTr="00D724F7">
        <w:trPr>
          <w:trHeight w:val="661"/>
        </w:trPr>
        <w:tc>
          <w:tcPr>
            <w:tcW w:w="182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r>
              <w:rPr>
                <w:b/>
                <w:bCs/>
              </w:rPr>
              <w:t>Project Control</w:t>
            </w: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11"/>
              </w:numPr>
              <w:spacing w:after="0"/>
              <w:ind w:hanging="270"/>
              <w:rPr>
                <w:color w:val="auto"/>
                <w:kern w:val="0"/>
              </w:rPr>
            </w:pPr>
            <w:r>
              <w:rPr>
                <w:b/>
                <w:bCs/>
              </w:rPr>
              <w:t>Establishes</w:t>
            </w:r>
            <w:r>
              <w:t xml:space="preserve"> monitoring programs and </w:t>
            </w:r>
            <w:r>
              <w:rPr>
                <w:b/>
                <w:bCs/>
              </w:rPr>
              <w:t>interpretation</w:t>
            </w:r>
            <w:r>
              <w:t xml:space="preserve"> of monitoring results</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p>
        </w:tc>
      </w:tr>
      <w:tr w:rsidR="00B17B7D" w:rsidTr="00D724F7">
        <w:trPr>
          <w:trHeight w:val="400"/>
        </w:trPr>
        <w:tc>
          <w:tcPr>
            <w:tcW w:w="182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r>
              <w:rPr>
                <w:b/>
                <w:bCs/>
              </w:rPr>
              <w:t>Technical Support</w:t>
            </w: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11"/>
              </w:numPr>
              <w:spacing w:after="0"/>
              <w:ind w:hanging="270"/>
              <w:rPr>
                <w:color w:val="auto"/>
                <w:kern w:val="0"/>
              </w:rPr>
            </w:pPr>
            <w:r>
              <w:rPr>
                <w:b/>
                <w:bCs/>
              </w:rPr>
              <w:t xml:space="preserve">Researches and advises </w:t>
            </w:r>
            <w:r>
              <w:t>on technical issues</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p>
        </w:tc>
      </w:tr>
      <w:tr w:rsidR="00B17B7D" w:rsidTr="00D724F7">
        <w:trPr>
          <w:trHeight w:val="661"/>
        </w:trPr>
        <w:tc>
          <w:tcPr>
            <w:tcW w:w="182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r>
              <w:rPr>
                <w:b/>
                <w:bCs/>
              </w:rPr>
              <w:t>Contract Administration</w:t>
            </w: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11"/>
              </w:numPr>
              <w:spacing w:after="0"/>
              <w:ind w:hanging="270"/>
            </w:pPr>
            <w:r>
              <w:rPr>
                <w:b/>
                <w:bCs/>
              </w:rPr>
              <w:t xml:space="preserve">Negotiates and approves </w:t>
            </w:r>
            <w:r>
              <w:t>consultant budget</w:t>
            </w:r>
          </w:p>
          <w:p w:rsidR="00B17B7D" w:rsidRDefault="00B17B7D" w:rsidP="00BA1862">
            <w:pPr>
              <w:numPr>
                <w:ilvl w:val="0"/>
                <w:numId w:val="11"/>
              </w:numPr>
              <w:spacing w:after="0"/>
              <w:ind w:hanging="270"/>
              <w:rPr>
                <w:color w:val="auto"/>
                <w:kern w:val="0"/>
              </w:rPr>
            </w:pPr>
            <w:r>
              <w:rPr>
                <w:b/>
                <w:bCs/>
              </w:rPr>
              <w:t xml:space="preserve">Manages </w:t>
            </w:r>
            <w:r>
              <w:t>consulting and construction budgets</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p>
        </w:tc>
      </w:tr>
      <w:tr w:rsidR="00B17B7D" w:rsidTr="00D724F7">
        <w:trPr>
          <w:trHeight w:val="815"/>
        </w:trPr>
        <w:tc>
          <w:tcPr>
            <w:tcW w:w="182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r>
              <w:rPr>
                <w:b/>
                <w:bCs/>
              </w:rPr>
              <w:t>Presentations</w:t>
            </w: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12"/>
              </w:numPr>
              <w:spacing w:after="0"/>
              <w:ind w:hanging="270"/>
            </w:pPr>
            <w:r>
              <w:rPr>
                <w:b/>
                <w:bCs/>
              </w:rPr>
              <w:t xml:space="preserve">Conducts </w:t>
            </w:r>
            <w:r>
              <w:t>public meetings</w:t>
            </w:r>
          </w:p>
          <w:p w:rsidR="00B17B7D" w:rsidRDefault="00B17B7D" w:rsidP="00BA1862">
            <w:pPr>
              <w:numPr>
                <w:ilvl w:val="0"/>
                <w:numId w:val="12"/>
              </w:numPr>
              <w:spacing w:after="0"/>
              <w:ind w:hanging="270"/>
              <w:rPr>
                <w:color w:val="auto"/>
                <w:kern w:val="0"/>
              </w:rPr>
            </w:pPr>
            <w:r>
              <w:rPr>
                <w:b/>
                <w:bCs/>
              </w:rPr>
              <w:t xml:space="preserve">Prepares and presents </w:t>
            </w:r>
            <w:r>
              <w:t>to various committees</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rPr>
                <w:color w:val="auto"/>
                <w:kern w:val="0"/>
              </w:rPr>
            </w:pPr>
          </w:p>
        </w:tc>
      </w:tr>
    </w:tbl>
    <w:p w:rsidR="00B17B7D" w:rsidRDefault="00B17B7D">
      <w:pPr>
        <w:overflowPunct/>
        <w:spacing w:after="0" w:line="240" w:lineRule="auto"/>
        <w:rPr>
          <w:color w:val="auto"/>
          <w:kern w:val="0"/>
        </w:rPr>
      </w:pPr>
    </w:p>
    <w:p w:rsidR="00D724F7" w:rsidRDefault="00D724F7">
      <w:pPr>
        <w:overflowPunct/>
        <w:spacing w:after="0" w:line="240" w:lineRule="auto"/>
        <w:rPr>
          <w:color w:val="auto"/>
          <w:kern w:val="0"/>
        </w:rPr>
      </w:pPr>
    </w:p>
    <w:p w:rsidR="00D724F7" w:rsidRDefault="00B34A15">
      <w:pPr>
        <w:widowControl/>
        <w:overflowPunct/>
        <w:autoSpaceDE/>
        <w:autoSpaceDN/>
        <w:adjustRightInd/>
        <w:spacing w:after="160" w:line="259" w:lineRule="auto"/>
        <w:rPr>
          <w:color w:val="auto"/>
          <w:kern w:val="0"/>
        </w:rPr>
      </w:pPr>
      <w:r>
        <w:rPr>
          <w:noProof/>
        </w:rPr>
        <mc:AlternateContent>
          <mc:Choice Requires="wps">
            <w:drawing>
              <wp:anchor distT="0" distB="0" distL="114300" distR="114300" simplePos="0" relativeHeight="251675648" behindDoc="0" locked="0" layoutInCell="1" allowOverlap="1" wp14:anchorId="77489C2F" wp14:editId="379CBD0C">
                <wp:simplePos x="0" y="0"/>
                <wp:positionH relativeFrom="column">
                  <wp:posOffset>5638800</wp:posOffset>
                </wp:positionH>
                <wp:positionV relativeFrom="paragraph">
                  <wp:posOffset>6983730</wp:posOffset>
                </wp:positionV>
                <wp:extent cx="723900" cy="3429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EP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489C2F" id="Text Box 20" o:spid="_x0000_s1032" type="#_x0000_t202" style="position:absolute;margin-left:444pt;margin-top:549.9pt;width:57pt;height:2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" fillcolor="white [3201]" stroked="f" strokeweight=".5pt">
                <v:textbox>
                  <w:txbxContent>
                    <w:p w:rsidR="00B34A15" w:rsidRDefault="00B34A15" w:rsidP="00B34A15">
                      <w:r>
                        <w:t>EP 2</w:t>
                      </w:r>
                    </w:p>
                  </w:txbxContent>
                </v:textbox>
              </v:shape>
            </w:pict>
          </mc:Fallback>
        </mc:AlternateContent>
      </w:r>
      <w:r w:rsidR="00D724F7">
        <w:rPr>
          <w:color w:val="auto"/>
          <w:kern w:val="0"/>
        </w:rPr>
        <w:br w:type="page"/>
      </w:r>
    </w:p>
    <w:p w:rsidR="00D724F7" w:rsidRDefault="00D724F7">
      <w:pPr>
        <w:overflowPunct/>
        <w:spacing w:after="0" w:line="240" w:lineRule="auto"/>
        <w:rPr>
          <w:color w:val="auto"/>
          <w:kern w:val="0"/>
        </w:rPr>
        <w:sectPr w:rsidR="00D724F7" w:rsidSect="00D724F7">
          <w:type w:val="continuous"/>
          <w:pgSz w:w="12240" w:h="15840"/>
          <w:pgMar w:top="1440" w:right="1440" w:bottom="630" w:left="1440" w:header="720" w:footer="720" w:gutter="0"/>
          <w:cols w:space="720"/>
          <w:noEndnote/>
        </w:sectPr>
      </w:pPr>
    </w:p>
    <w:p w:rsidR="00913708" w:rsidRDefault="00913708" w:rsidP="00913708">
      <w:r>
        <w:t xml:space="preserve">The following identifies a progression and evaluation approach developed by the Region of Waterloo and based on guidance from Professional Engineers Ontario. </w:t>
      </w:r>
    </w:p>
    <w:p w:rsidR="00913708" w:rsidRDefault="00913708" w:rsidP="00913708">
      <w:pPr>
        <w:rPr>
          <w:lang w:val="en-CA"/>
        </w:rPr>
      </w:pPr>
      <w:r>
        <w:t>The “Readiness” to perform these competencies can be rated as follows:</w:t>
      </w:r>
    </w:p>
    <w:p w:rsidR="00913708" w:rsidRDefault="00913708" w:rsidP="00913708">
      <w:r>
        <w:t>❶</w:t>
      </w:r>
      <w:r>
        <w:tab/>
        <w:t xml:space="preserve">Needs Training Area (Address through training or external hiring) </w:t>
      </w:r>
      <w:r>
        <w:br/>
        <w:t>❷</w:t>
      </w:r>
      <w:r>
        <w:tab/>
        <w:t>Skilled Area</w:t>
      </w:r>
      <w:r>
        <w:br/>
      </w:r>
    </w:p>
    <w:tbl>
      <w:tblPr>
        <w:tblStyle w:val="TableGrid"/>
        <w:tblW w:w="0" w:type="auto"/>
        <w:tblLook w:val="04A0" w:firstRow="1" w:lastRow="0" w:firstColumn="1" w:lastColumn="0" w:noHBand="0" w:noVBand="1"/>
      </w:tblPr>
      <w:tblGrid>
        <w:gridCol w:w="2345"/>
        <w:gridCol w:w="2310"/>
        <w:gridCol w:w="2385"/>
        <w:gridCol w:w="2310"/>
      </w:tblGrid>
      <w:tr w:rsidR="00913708" w:rsidTr="0001547B">
        <w:tc>
          <w:tcPr>
            <w:tcW w:w="2394" w:type="dxa"/>
          </w:tcPr>
          <w:p w:rsidR="00913708" w:rsidRPr="00A220DF" w:rsidRDefault="00913708" w:rsidP="0001547B">
            <w:pPr>
              <w:pStyle w:val="ListParagraph"/>
              <w:ind w:left="0"/>
              <w:jc w:val="both"/>
              <w:rPr>
                <w:b/>
                <w:lang w:val="en-CA"/>
              </w:rPr>
            </w:pPr>
            <w:r w:rsidRPr="00A220DF">
              <w:rPr>
                <w:b/>
                <w:lang w:val="en-CA"/>
              </w:rPr>
              <w:t>Municipal Utility name:</w:t>
            </w:r>
          </w:p>
          <w:p w:rsidR="00913708" w:rsidRPr="00A220DF" w:rsidRDefault="00913708" w:rsidP="0001547B">
            <w:pPr>
              <w:overflowPunct/>
              <w:spacing w:after="0" w:line="240" w:lineRule="auto"/>
              <w:rPr>
                <w:b/>
                <w:color w:val="auto"/>
                <w:kern w:val="0"/>
              </w:rPr>
            </w:pPr>
          </w:p>
        </w:tc>
        <w:tc>
          <w:tcPr>
            <w:tcW w:w="2394" w:type="dxa"/>
          </w:tcPr>
          <w:p w:rsidR="00913708" w:rsidRPr="00A220DF" w:rsidRDefault="00913708" w:rsidP="0001547B">
            <w:pPr>
              <w:overflowPunct/>
              <w:spacing w:after="0" w:line="240" w:lineRule="auto"/>
              <w:rPr>
                <w:b/>
                <w:color w:val="auto"/>
                <w:kern w:val="0"/>
              </w:rPr>
            </w:pPr>
          </w:p>
        </w:tc>
        <w:tc>
          <w:tcPr>
            <w:tcW w:w="2394" w:type="dxa"/>
          </w:tcPr>
          <w:p w:rsidR="00913708" w:rsidRPr="00A220DF" w:rsidRDefault="00913708" w:rsidP="0001547B">
            <w:pPr>
              <w:pStyle w:val="ListParagraph"/>
              <w:ind w:left="0"/>
              <w:rPr>
                <w:b/>
                <w:lang w:val="en-CA"/>
              </w:rPr>
            </w:pPr>
            <w:r w:rsidRPr="00A220DF">
              <w:rPr>
                <w:b/>
                <w:lang w:val="en-CA"/>
              </w:rPr>
              <w:t>Manager/Supervisor:</w:t>
            </w:r>
          </w:p>
          <w:p w:rsidR="00913708" w:rsidRPr="00A220DF" w:rsidRDefault="00913708" w:rsidP="0001547B">
            <w:pPr>
              <w:overflowPunct/>
              <w:spacing w:after="0" w:line="240" w:lineRule="auto"/>
              <w:rPr>
                <w:b/>
                <w:color w:val="auto"/>
                <w:kern w:val="0"/>
              </w:rPr>
            </w:pPr>
          </w:p>
        </w:tc>
        <w:tc>
          <w:tcPr>
            <w:tcW w:w="2394" w:type="dxa"/>
          </w:tcPr>
          <w:p w:rsidR="00913708" w:rsidRPr="00A220DF" w:rsidRDefault="00913708" w:rsidP="0001547B">
            <w:pPr>
              <w:overflowPunct/>
              <w:spacing w:after="0" w:line="240" w:lineRule="auto"/>
              <w:rPr>
                <w:b/>
                <w:color w:val="auto"/>
                <w:kern w:val="0"/>
              </w:rPr>
            </w:pPr>
          </w:p>
        </w:tc>
      </w:tr>
      <w:tr w:rsidR="00913708" w:rsidTr="0001547B">
        <w:tc>
          <w:tcPr>
            <w:tcW w:w="2394" w:type="dxa"/>
          </w:tcPr>
          <w:p w:rsidR="00913708" w:rsidRPr="00A220DF" w:rsidRDefault="00913708" w:rsidP="0001547B">
            <w:pPr>
              <w:pStyle w:val="ListParagraph"/>
              <w:ind w:left="0"/>
              <w:rPr>
                <w:b/>
                <w:lang w:val="en-CA"/>
              </w:rPr>
            </w:pPr>
            <w:r w:rsidRPr="00A220DF">
              <w:rPr>
                <w:b/>
                <w:lang w:val="en-CA"/>
              </w:rPr>
              <w:t>Employee Name</w:t>
            </w:r>
          </w:p>
          <w:p w:rsidR="00913708" w:rsidRPr="00A220DF" w:rsidRDefault="00913708" w:rsidP="0001547B">
            <w:pPr>
              <w:overflowPunct/>
              <w:spacing w:after="0" w:line="240" w:lineRule="auto"/>
              <w:rPr>
                <w:b/>
                <w:color w:val="auto"/>
                <w:kern w:val="0"/>
              </w:rPr>
            </w:pPr>
          </w:p>
        </w:tc>
        <w:tc>
          <w:tcPr>
            <w:tcW w:w="2394" w:type="dxa"/>
          </w:tcPr>
          <w:p w:rsidR="00913708" w:rsidRPr="00A220DF" w:rsidRDefault="00913708" w:rsidP="0001547B">
            <w:pPr>
              <w:overflowPunct/>
              <w:spacing w:after="0" w:line="240" w:lineRule="auto"/>
              <w:rPr>
                <w:b/>
                <w:color w:val="auto"/>
                <w:kern w:val="0"/>
              </w:rPr>
            </w:pPr>
          </w:p>
        </w:tc>
        <w:tc>
          <w:tcPr>
            <w:tcW w:w="2394" w:type="dxa"/>
          </w:tcPr>
          <w:p w:rsidR="00913708" w:rsidRPr="00A220DF" w:rsidRDefault="00913708" w:rsidP="0001547B">
            <w:pPr>
              <w:pStyle w:val="ListParagraph"/>
              <w:ind w:left="0"/>
              <w:rPr>
                <w:b/>
                <w:lang w:val="en-CA"/>
              </w:rPr>
            </w:pPr>
            <w:r w:rsidRPr="00A220DF">
              <w:rPr>
                <w:b/>
                <w:lang w:val="en-CA"/>
              </w:rPr>
              <w:t>Date:</w:t>
            </w:r>
          </w:p>
          <w:p w:rsidR="00913708" w:rsidRPr="00A220DF" w:rsidRDefault="00913708" w:rsidP="0001547B">
            <w:pPr>
              <w:overflowPunct/>
              <w:spacing w:after="0" w:line="240" w:lineRule="auto"/>
              <w:rPr>
                <w:b/>
                <w:color w:val="auto"/>
                <w:kern w:val="0"/>
              </w:rPr>
            </w:pPr>
          </w:p>
        </w:tc>
        <w:tc>
          <w:tcPr>
            <w:tcW w:w="2394" w:type="dxa"/>
          </w:tcPr>
          <w:p w:rsidR="00913708" w:rsidRPr="00A220DF" w:rsidRDefault="00913708" w:rsidP="0001547B">
            <w:pPr>
              <w:overflowPunct/>
              <w:spacing w:after="0" w:line="240" w:lineRule="auto"/>
              <w:rPr>
                <w:b/>
                <w:color w:val="auto"/>
                <w:kern w:val="0"/>
              </w:rPr>
            </w:pPr>
          </w:p>
        </w:tc>
      </w:tr>
    </w:tbl>
    <w:p w:rsidR="0001547B" w:rsidRDefault="00B34A15" w:rsidP="0001547B">
      <w:pPr>
        <w:widowControl/>
        <w:overflowPunct/>
        <w:autoSpaceDE/>
        <w:autoSpaceDN/>
        <w:adjustRightInd/>
        <w:spacing w:after="0" w:line="240" w:lineRule="auto"/>
        <w:rPr>
          <w:rFonts w:ascii="Times New Roman" w:hAnsi="Times New Roman" w:cs="Times New Roman"/>
          <w:color w:val="auto"/>
          <w:kern w:val="0"/>
        </w:rPr>
      </w:pPr>
      <w:r>
        <w:rPr>
          <w:noProof/>
        </w:rPr>
        <mc:AlternateContent>
          <mc:Choice Requires="wps">
            <w:drawing>
              <wp:anchor distT="0" distB="0" distL="114300" distR="114300" simplePos="0" relativeHeight="251677696" behindDoc="0" locked="0" layoutInCell="1" allowOverlap="1" wp14:anchorId="77489C2F" wp14:editId="379CBD0C">
                <wp:simplePos x="0" y="0"/>
                <wp:positionH relativeFrom="column">
                  <wp:posOffset>5462905</wp:posOffset>
                </wp:positionH>
                <wp:positionV relativeFrom="paragraph">
                  <wp:posOffset>6180455</wp:posOffset>
                </wp:positionV>
                <wp:extent cx="723900" cy="3429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EP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489C2F" id="Text Box 21" o:spid="_x0000_s1033" type="#_x0000_t202" style="position:absolute;margin-left:430.15pt;margin-top:486.65pt;width:57pt;height:27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" fillcolor="white [3201]" stroked="f" strokeweight=".5pt">
                <v:textbox>
                  <w:txbxContent>
                    <w:p w:rsidR="00B34A15" w:rsidRDefault="00B34A15" w:rsidP="00B34A15">
                      <w:r>
                        <w:t>EP 3</w:t>
                      </w:r>
                    </w:p>
                  </w:txbxContent>
                </v:textbox>
              </v:shape>
            </w:pict>
          </mc:Fallback>
        </mc:AlternateContent>
      </w:r>
      <w:r w:rsidR="0001547B">
        <w:rPr>
          <w:rFonts w:ascii="Times New Roman" w:hAnsi="Times New Roman" w:cs="Times New Roman"/>
          <w:noProof/>
          <w:color w:val="auto"/>
          <w:kern w:val="0"/>
        </w:rPr>
        <mc:AlternateContent>
          <mc:Choice Requires="wps">
            <w:drawing>
              <wp:anchor distT="36576" distB="36576" distL="36576" distR="36576" simplePos="0" relativeHeight="251658240" behindDoc="0" locked="0" layoutInCell="1" allowOverlap="1">
                <wp:simplePos x="0" y="0"/>
                <wp:positionH relativeFrom="column">
                  <wp:posOffset>457200</wp:posOffset>
                </wp:positionH>
                <wp:positionV relativeFrom="paragraph">
                  <wp:posOffset>3709035</wp:posOffset>
                </wp:positionV>
                <wp:extent cx="6858000" cy="4556760"/>
                <wp:effectExtent l="0" t="3810" r="0" b="19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58000" cy="455676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918AA" id="Rectangle 8" o:spid="_x0000_s1026" style="position:absolute;margin-left:36pt;margin-top:292.05pt;width:540pt;height:358.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" filled="f" stroked="f" strokeweight="2pt">
                <v:shadow color="black [0]"/>
                <o:lock v:ext="edit" shapetype="t"/>
                <v:textbox inset="0,0,0,0"/>
              </v:rect>
            </w:pict>
          </mc:Fallback>
        </mc:AlternateContent>
      </w:r>
    </w:p>
    <w:tbl>
      <w:tblPr>
        <w:tblW w:w="9648" w:type="dxa"/>
        <w:tblCellMar>
          <w:left w:w="0" w:type="dxa"/>
          <w:right w:w="0" w:type="dxa"/>
        </w:tblCellMar>
        <w:tblLook w:val="04A0" w:firstRow="1" w:lastRow="0" w:firstColumn="1" w:lastColumn="0" w:noHBand="0" w:noVBand="1"/>
      </w:tblPr>
      <w:tblGrid>
        <w:gridCol w:w="1901"/>
        <w:gridCol w:w="6416"/>
        <w:gridCol w:w="1331"/>
      </w:tblGrid>
      <w:tr w:rsidR="0001547B" w:rsidTr="0001547B">
        <w:trPr>
          <w:trHeight w:val="658"/>
          <w:tblHeader/>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pStyle w:val="msoaccenttext"/>
              <w:widowControl w:val="0"/>
              <w:rPr>
                <w14:ligatures w14:val="none"/>
              </w:rPr>
            </w:pPr>
            <w:r>
              <w:rPr>
                <w14:ligatures w14:val="none"/>
              </w:rPr>
              <w:t>ATTRIBUTE</w:t>
            </w:r>
          </w:p>
        </w:tc>
        <w:tc>
          <w:tcPr>
            <w:tcW w:w="6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pStyle w:val="msoaccenttext"/>
              <w:widowControl w:val="0"/>
              <w:rPr>
                <w14:ligatures w14:val="none"/>
              </w:rPr>
            </w:pPr>
            <w:r>
              <w:rPr>
                <w14:ligatures w14:val="none"/>
              </w:rPr>
              <w:t xml:space="preserve"> COMPENTENCIES</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pStyle w:val="msoaccenttext"/>
              <w:widowControl w:val="0"/>
              <w:rPr>
                <w14:ligatures w14:val="none"/>
              </w:rPr>
            </w:pPr>
            <w:r>
              <w:rPr>
                <w14:ligatures w14:val="none"/>
              </w:rPr>
              <w:t>READINESS LEVEL</w:t>
            </w:r>
          </w:p>
        </w:tc>
      </w:tr>
      <w:tr w:rsidR="0001547B" w:rsidTr="0001547B">
        <w:trPr>
          <w:trHeight w:val="606"/>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
              <w:rPr>
                <w:b/>
                <w:bCs/>
              </w:rPr>
              <w:t>Professional Designation</w:t>
            </w:r>
          </w:p>
        </w:tc>
        <w:tc>
          <w:tcPr>
            <w:tcW w:w="6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sidP="00BA1862">
            <w:pPr>
              <w:pStyle w:val="ListParagraph"/>
              <w:numPr>
                <w:ilvl w:val="0"/>
                <w:numId w:val="21"/>
              </w:numPr>
              <w:ind w:left="496" w:hanging="270"/>
            </w:pPr>
            <w:r w:rsidRPr="0001547B">
              <w:rPr>
                <w:b/>
                <w:bCs/>
              </w:rPr>
              <w:t>P. Eng</w:t>
            </w:r>
            <w:r>
              <w:t>. criteria met</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ind w:left="720"/>
            </w:pPr>
            <w:r>
              <w:rPr>
                <w:b/>
                <w:bCs/>
              </w:rPr>
              <w:t> </w:t>
            </w:r>
          </w:p>
        </w:tc>
      </w:tr>
      <w:tr w:rsidR="0001547B" w:rsidTr="0001547B">
        <w:trPr>
          <w:trHeight w:val="606"/>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
              <w:rPr>
                <w:b/>
                <w:bCs/>
              </w:rPr>
              <w:t>Knowledge and Experience</w:t>
            </w:r>
          </w:p>
        </w:tc>
        <w:tc>
          <w:tcPr>
            <w:tcW w:w="6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sidP="00BA1862">
            <w:pPr>
              <w:pStyle w:val="ListParagraph"/>
              <w:numPr>
                <w:ilvl w:val="0"/>
                <w:numId w:val="21"/>
              </w:numPr>
              <w:ind w:left="496" w:hanging="270"/>
            </w:pPr>
            <w:r w:rsidRPr="0001547B">
              <w:rPr>
                <w:rFonts w:ascii="Symbol" w:hAnsi="Symbol"/>
                <w:sz w:val="20"/>
                <w:szCs w:val="20"/>
                <w:lang w:val="x-none"/>
              </w:rPr>
              <w:t></w:t>
            </w:r>
            <w:r>
              <w:t xml:space="preserve"> Related university degree </w:t>
            </w:r>
            <w:r w:rsidRPr="0001547B">
              <w:rPr>
                <w:b/>
                <w:bCs/>
              </w:rPr>
              <w:t>plus related program specific experience</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ind w:left="720" w:hanging="360"/>
            </w:pPr>
            <w:r>
              <w:rPr>
                <w:b/>
                <w:bCs/>
              </w:rPr>
              <w:t> </w:t>
            </w:r>
          </w:p>
        </w:tc>
      </w:tr>
      <w:tr w:rsidR="0001547B" w:rsidTr="0001547B">
        <w:trPr>
          <w:trHeight w:val="606"/>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
              <w:rPr>
                <w:b/>
                <w:bCs/>
              </w:rPr>
              <w:t>Planning and Project Management</w:t>
            </w:r>
          </w:p>
        </w:tc>
        <w:tc>
          <w:tcPr>
            <w:tcW w:w="6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sidP="00BA1862">
            <w:pPr>
              <w:pStyle w:val="ListParagraph"/>
              <w:numPr>
                <w:ilvl w:val="0"/>
                <w:numId w:val="22"/>
              </w:numPr>
              <w:ind w:left="496" w:hanging="270"/>
            </w:pPr>
            <w:r w:rsidRPr="0001547B">
              <w:rPr>
                <w:b/>
                <w:bCs/>
              </w:rPr>
              <w:t>Assists with</w:t>
            </w:r>
            <w:r>
              <w:t xml:space="preserve"> planning and project management of projects</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ind w:left="720"/>
            </w:pPr>
            <w:r>
              <w:rPr>
                <w:b/>
                <w:bCs/>
              </w:rPr>
              <w:t> </w:t>
            </w:r>
          </w:p>
        </w:tc>
      </w:tr>
      <w:tr w:rsidR="0001547B" w:rsidTr="0001547B">
        <w:trPr>
          <w:trHeight w:val="606"/>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
              <w:rPr>
                <w:b/>
                <w:bCs/>
              </w:rPr>
              <w:t>Engineering Designs</w:t>
            </w:r>
          </w:p>
        </w:tc>
        <w:tc>
          <w:tcPr>
            <w:tcW w:w="6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sidP="00BA1862">
            <w:pPr>
              <w:pStyle w:val="ListParagraph"/>
              <w:numPr>
                <w:ilvl w:val="0"/>
                <w:numId w:val="22"/>
              </w:numPr>
              <w:ind w:left="496" w:hanging="270"/>
            </w:pPr>
            <w:r w:rsidRPr="0001547B">
              <w:rPr>
                <w:b/>
                <w:bCs/>
              </w:rPr>
              <w:t>Develops preliminary designs</w:t>
            </w:r>
            <w:r>
              <w:t xml:space="preserve"> and budgets including preliminary specifications and contracts</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ind w:left="720"/>
            </w:pPr>
            <w:r>
              <w:rPr>
                <w:b/>
                <w:bCs/>
              </w:rPr>
              <w:t> </w:t>
            </w:r>
          </w:p>
        </w:tc>
      </w:tr>
      <w:tr w:rsidR="0001547B" w:rsidTr="0001547B">
        <w:trPr>
          <w:trHeight w:val="360"/>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
              <w:rPr>
                <w:b/>
                <w:bCs/>
              </w:rPr>
              <w:t>Budgeting</w:t>
            </w:r>
          </w:p>
        </w:tc>
        <w:tc>
          <w:tcPr>
            <w:tcW w:w="6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sidP="00BA1862">
            <w:pPr>
              <w:pStyle w:val="ListParagraph"/>
              <w:numPr>
                <w:ilvl w:val="0"/>
                <w:numId w:val="22"/>
              </w:numPr>
              <w:ind w:left="496" w:hanging="270"/>
            </w:pPr>
            <w:r w:rsidRPr="0001547B">
              <w:rPr>
                <w:b/>
                <w:bCs/>
              </w:rPr>
              <w:t xml:space="preserve">Develops </w:t>
            </w:r>
            <w:r>
              <w:t>budgets for projects</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ind w:left="720"/>
            </w:pPr>
            <w:r>
              <w:rPr>
                <w:b/>
                <w:bCs/>
              </w:rPr>
              <w:t> </w:t>
            </w:r>
          </w:p>
        </w:tc>
      </w:tr>
      <w:tr w:rsidR="0001547B" w:rsidTr="0001547B">
        <w:trPr>
          <w:trHeight w:val="1019"/>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
              <w:rPr>
                <w:b/>
                <w:bCs/>
              </w:rPr>
              <w:t>Supervision</w:t>
            </w:r>
          </w:p>
        </w:tc>
        <w:tc>
          <w:tcPr>
            <w:tcW w:w="6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sidP="00BA1862">
            <w:pPr>
              <w:pStyle w:val="ListParagraph"/>
              <w:numPr>
                <w:ilvl w:val="0"/>
                <w:numId w:val="22"/>
              </w:numPr>
              <w:ind w:left="496" w:hanging="270"/>
            </w:pPr>
            <w:r w:rsidRPr="0001547B">
              <w:rPr>
                <w:b/>
                <w:bCs/>
              </w:rPr>
              <w:t xml:space="preserve">Monitors </w:t>
            </w:r>
            <w:r>
              <w:t>work of Regional staff assigned to project</w:t>
            </w:r>
          </w:p>
          <w:p w:rsidR="0001547B" w:rsidRDefault="0001547B" w:rsidP="00BA1862">
            <w:pPr>
              <w:pStyle w:val="ListParagraph"/>
              <w:numPr>
                <w:ilvl w:val="0"/>
                <w:numId w:val="22"/>
              </w:numPr>
              <w:ind w:left="496" w:hanging="270"/>
            </w:pPr>
            <w:r w:rsidRPr="0001547B">
              <w:rPr>
                <w:b/>
                <w:bCs/>
              </w:rPr>
              <w:t>Oversees</w:t>
            </w:r>
            <w:r>
              <w:t xml:space="preserve"> the work of contractors and consultants working on projects </w:t>
            </w:r>
            <w:r w:rsidRPr="0001547B">
              <w:rPr>
                <w:b/>
                <w:bCs/>
              </w:rPr>
              <w:t>across division</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ind w:left="720"/>
            </w:pPr>
            <w:r>
              <w:rPr>
                <w:b/>
                <w:bCs/>
              </w:rPr>
              <w:t> </w:t>
            </w:r>
          </w:p>
        </w:tc>
      </w:tr>
      <w:tr w:rsidR="0001547B" w:rsidTr="0001547B">
        <w:trPr>
          <w:trHeight w:val="360"/>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
              <w:rPr>
                <w:b/>
                <w:bCs/>
              </w:rPr>
              <w:t>Consultant Selection</w:t>
            </w:r>
          </w:p>
        </w:tc>
        <w:tc>
          <w:tcPr>
            <w:tcW w:w="6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sidP="00BA1862">
            <w:pPr>
              <w:pStyle w:val="ListParagraph"/>
              <w:numPr>
                <w:ilvl w:val="0"/>
                <w:numId w:val="23"/>
              </w:numPr>
              <w:ind w:left="496" w:hanging="270"/>
            </w:pPr>
            <w:r w:rsidRPr="0001547B">
              <w:rPr>
                <w:b/>
                <w:bCs/>
              </w:rPr>
              <w:t xml:space="preserve">Participates </w:t>
            </w:r>
            <w:r>
              <w:t>in the consultant selection process</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ind w:left="720"/>
            </w:pPr>
            <w:r>
              <w:rPr>
                <w:b/>
                <w:bCs/>
              </w:rPr>
              <w:t> </w:t>
            </w:r>
          </w:p>
        </w:tc>
      </w:tr>
      <w:tr w:rsidR="0001547B" w:rsidTr="0001547B">
        <w:trPr>
          <w:trHeight w:val="899"/>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
              <w:rPr>
                <w:b/>
                <w:bCs/>
              </w:rPr>
              <w:t>Project Control</w:t>
            </w:r>
          </w:p>
        </w:tc>
        <w:tc>
          <w:tcPr>
            <w:tcW w:w="6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sidP="00BA1862">
            <w:pPr>
              <w:pStyle w:val="ListParagraph"/>
              <w:numPr>
                <w:ilvl w:val="0"/>
                <w:numId w:val="23"/>
              </w:numPr>
              <w:ind w:left="496" w:hanging="270"/>
            </w:pPr>
            <w:r w:rsidRPr="0001547B">
              <w:rPr>
                <w:b/>
                <w:bCs/>
              </w:rPr>
              <w:t xml:space="preserve">Monitors progress </w:t>
            </w:r>
            <w:r>
              <w:t xml:space="preserve">and provides input to project team during the </w:t>
            </w:r>
            <w:r w:rsidRPr="0001547B">
              <w:rPr>
                <w:b/>
                <w:bCs/>
              </w:rPr>
              <w:t>design</w:t>
            </w:r>
            <w:r>
              <w:t xml:space="preserve"> and </w:t>
            </w:r>
            <w:r w:rsidRPr="0001547B">
              <w:rPr>
                <w:b/>
                <w:bCs/>
              </w:rPr>
              <w:t>construction phases</w:t>
            </w:r>
            <w:r>
              <w:t xml:space="preserve"> of assigned </w:t>
            </w:r>
            <w:r w:rsidRPr="0001547B">
              <w:rPr>
                <w:b/>
                <w:bCs/>
              </w:rPr>
              <w:t>projects</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ind w:left="720"/>
            </w:pPr>
            <w:r>
              <w:rPr>
                <w:b/>
                <w:bCs/>
              </w:rPr>
              <w:t> </w:t>
            </w:r>
          </w:p>
        </w:tc>
      </w:tr>
      <w:tr w:rsidR="0001547B" w:rsidTr="0001547B">
        <w:trPr>
          <w:trHeight w:val="360"/>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
              <w:rPr>
                <w:b/>
                <w:bCs/>
              </w:rPr>
              <w:t>Technical Support</w:t>
            </w:r>
          </w:p>
        </w:tc>
        <w:tc>
          <w:tcPr>
            <w:tcW w:w="6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sidP="00BA1862">
            <w:pPr>
              <w:pStyle w:val="ListParagraph"/>
              <w:numPr>
                <w:ilvl w:val="0"/>
                <w:numId w:val="23"/>
              </w:numPr>
              <w:ind w:left="496" w:hanging="270"/>
            </w:pPr>
            <w:r w:rsidRPr="0001547B">
              <w:rPr>
                <w:b/>
                <w:bCs/>
              </w:rPr>
              <w:t xml:space="preserve">Prepares </w:t>
            </w:r>
            <w:r>
              <w:t>technical specifications</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ind w:left="720"/>
            </w:pPr>
            <w:r>
              <w:rPr>
                <w:b/>
                <w:bCs/>
              </w:rPr>
              <w:t> </w:t>
            </w:r>
          </w:p>
        </w:tc>
      </w:tr>
      <w:tr w:rsidR="0001547B" w:rsidTr="0001547B">
        <w:trPr>
          <w:trHeight w:val="360"/>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
              <w:rPr>
                <w:b/>
                <w:bCs/>
              </w:rPr>
              <w:t>Contract Administration</w:t>
            </w:r>
          </w:p>
        </w:tc>
        <w:tc>
          <w:tcPr>
            <w:tcW w:w="6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sidP="00BA1862">
            <w:pPr>
              <w:pStyle w:val="ListParagraph"/>
              <w:numPr>
                <w:ilvl w:val="0"/>
                <w:numId w:val="23"/>
              </w:numPr>
            </w:pPr>
            <w:r>
              <w:t xml:space="preserve">Provides </w:t>
            </w:r>
            <w:r w:rsidRPr="0022479D">
              <w:rPr>
                <w:b/>
                <w:bCs/>
              </w:rPr>
              <w:t>contract administration</w:t>
            </w:r>
            <w:r>
              <w:t xml:space="preserve"> and inspection</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ind w:left="720"/>
            </w:pPr>
            <w:r>
              <w:rPr>
                <w:b/>
                <w:bCs/>
              </w:rPr>
              <w:t> </w:t>
            </w:r>
          </w:p>
        </w:tc>
      </w:tr>
      <w:tr w:rsidR="0001547B" w:rsidTr="0001547B">
        <w:trPr>
          <w:trHeight w:val="736"/>
        </w:trPr>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
              <w:rPr>
                <w:b/>
                <w:bCs/>
              </w:rPr>
              <w:t>Presentations</w:t>
            </w:r>
          </w:p>
        </w:tc>
        <w:tc>
          <w:tcPr>
            <w:tcW w:w="6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rsidP="00BA1862">
            <w:pPr>
              <w:pStyle w:val="ListParagraph"/>
              <w:numPr>
                <w:ilvl w:val="0"/>
                <w:numId w:val="23"/>
              </w:numPr>
            </w:pPr>
            <w:r w:rsidRPr="0022479D">
              <w:rPr>
                <w:b/>
                <w:bCs/>
              </w:rPr>
              <w:t>Participates</w:t>
            </w:r>
            <w:r>
              <w:t xml:space="preserve"> in public meetings</w:t>
            </w:r>
          </w:p>
          <w:p w:rsidR="0001547B" w:rsidRDefault="0001547B" w:rsidP="00BA1862">
            <w:pPr>
              <w:pStyle w:val="ListParagraph"/>
              <w:numPr>
                <w:ilvl w:val="0"/>
                <w:numId w:val="23"/>
              </w:numPr>
            </w:pPr>
            <w:r w:rsidRPr="0022479D">
              <w:rPr>
                <w:b/>
                <w:bCs/>
              </w:rPr>
              <w:t>Occasionally</w:t>
            </w:r>
            <w:r>
              <w:t xml:space="preserve"> presents to Committee</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1547B" w:rsidRDefault="0001547B">
            <w:pPr>
              <w:spacing w:after="0"/>
              <w:ind w:left="720"/>
            </w:pPr>
            <w:r>
              <w:rPr>
                <w:b/>
                <w:bCs/>
              </w:rPr>
              <w:t> </w:t>
            </w:r>
          </w:p>
        </w:tc>
      </w:tr>
    </w:tbl>
    <w:p w:rsidR="0001547B" w:rsidRDefault="0001547B" w:rsidP="0001547B">
      <w:r>
        <w:t> </w:t>
      </w:r>
    </w:p>
    <w:p w:rsidR="0001547B" w:rsidRDefault="00B34A15">
      <w:pPr>
        <w:widowControl/>
        <w:overflowPunct/>
        <w:autoSpaceDE/>
        <w:autoSpaceDN/>
        <w:adjustRightInd/>
        <w:spacing w:after="160" w:line="259" w:lineRule="auto"/>
      </w:pPr>
      <w:r>
        <w:rPr>
          <w:noProof/>
        </w:rPr>
        <mc:AlternateContent>
          <mc:Choice Requires="wps">
            <w:drawing>
              <wp:anchor distT="0" distB="0" distL="114300" distR="114300" simplePos="0" relativeHeight="251679744" behindDoc="0" locked="0" layoutInCell="1" allowOverlap="1" wp14:anchorId="77489C2F" wp14:editId="379CBD0C">
                <wp:simplePos x="0" y="0"/>
                <wp:positionH relativeFrom="column">
                  <wp:posOffset>5772150</wp:posOffset>
                </wp:positionH>
                <wp:positionV relativeFrom="paragraph">
                  <wp:posOffset>6590665</wp:posOffset>
                </wp:positionV>
                <wp:extent cx="723900" cy="3429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EP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489C2F" id="Text Box 22" o:spid="_x0000_s1034" type="#_x0000_t202" style="position:absolute;margin-left:454.5pt;margin-top:518.95pt;width:57pt;height:2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" fillcolor="white [3201]" stroked="f" strokeweight=".5pt">
                <v:textbox>
                  <w:txbxContent>
                    <w:p w:rsidR="00B34A15" w:rsidRDefault="00B34A15" w:rsidP="00B34A15">
                      <w:r>
                        <w:t>EP 4</w:t>
                      </w:r>
                    </w:p>
                  </w:txbxContent>
                </v:textbox>
              </v:shape>
            </w:pict>
          </mc:Fallback>
        </mc:AlternateContent>
      </w:r>
    </w:p>
    <w:p w:rsidR="0022479D" w:rsidRDefault="0022479D">
      <w:pPr>
        <w:widowControl/>
        <w:overflowPunct/>
        <w:autoSpaceDE/>
        <w:autoSpaceDN/>
        <w:adjustRightInd/>
        <w:spacing w:after="160" w:line="259" w:lineRule="auto"/>
        <w:sectPr w:rsidR="0022479D">
          <w:headerReference w:type="default" r:id="rId10"/>
          <w:type w:val="continuous"/>
          <w:pgSz w:w="12240" w:h="15840"/>
          <w:pgMar w:top="1440" w:right="1440" w:bottom="1440" w:left="1440" w:header="720" w:footer="720" w:gutter="0"/>
          <w:cols w:space="720"/>
          <w:noEndnote/>
        </w:sectPr>
      </w:pPr>
    </w:p>
    <w:p w:rsidR="0022479D" w:rsidRDefault="0022479D" w:rsidP="0022479D">
      <w:r>
        <w:t xml:space="preserve">The following identifies a progression and evaluation approach developed by the Region of Waterloo and based on guidance from Professional Engineers Ontario. </w:t>
      </w:r>
    </w:p>
    <w:p w:rsidR="0022479D" w:rsidRDefault="0022479D" w:rsidP="0022479D">
      <w:pPr>
        <w:rPr>
          <w:lang w:val="en-CA"/>
        </w:rPr>
      </w:pPr>
      <w:r>
        <w:t>The “Readiness” to perform these competencies can be rated as follows:</w:t>
      </w:r>
    </w:p>
    <w:p w:rsidR="0022479D" w:rsidRDefault="0022479D" w:rsidP="0022479D">
      <w:r>
        <w:t>❶</w:t>
      </w:r>
      <w:r>
        <w:tab/>
        <w:t xml:space="preserve">Needs Training Area (Address through training or external hiring) </w:t>
      </w:r>
      <w:r>
        <w:br/>
        <w:t>❷</w:t>
      </w:r>
      <w:r>
        <w:tab/>
        <w:t>Skilled Area</w:t>
      </w:r>
      <w:r>
        <w:br/>
      </w:r>
    </w:p>
    <w:tbl>
      <w:tblPr>
        <w:tblStyle w:val="TableGrid"/>
        <w:tblW w:w="0" w:type="auto"/>
        <w:tblLook w:val="04A0" w:firstRow="1" w:lastRow="0" w:firstColumn="1" w:lastColumn="0" w:noHBand="0" w:noVBand="1"/>
      </w:tblPr>
      <w:tblGrid>
        <w:gridCol w:w="2345"/>
        <w:gridCol w:w="2310"/>
        <w:gridCol w:w="2385"/>
        <w:gridCol w:w="2310"/>
      </w:tblGrid>
      <w:tr w:rsidR="0022479D" w:rsidTr="00927401">
        <w:tc>
          <w:tcPr>
            <w:tcW w:w="2394" w:type="dxa"/>
          </w:tcPr>
          <w:p w:rsidR="0022479D" w:rsidRPr="00A220DF" w:rsidRDefault="0022479D" w:rsidP="00927401">
            <w:pPr>
              <w:pStyle w:val="ListParagraph"/>
              <w:ind w:left="0"/>
              <w:jc w:val="both"/>
              <w:rPr>
                <w:b/>
                <w:lang w:val="en-CA"/>
              </w:rPr>
            </w:pPr>
            <w:r w:rsidRPr="00A220DF">
              <w:rPr>
                <w:b/>
                <w:lang w:val="en-CA"/>
              </w:rPr>
              <w:t>Municipal Utility name:</w:t>
            </w:r>
          </w:p>
          <w:p w:rsidR="0022479D" w:rsidRPr="00A220DF" w:rsidRDefault="0022479D" w:rsidP="00927401">
            <w:pPr>
              <w:overflowPunct/>
              <w:spacing w:after="0" w:line="240" w:lineRule="auto"/>
              <w:rPr>
                <w:b/>
                <w:color w:val="auto"/>
                <w:kern w:val="0"/>
              </w:rPr>
            </w:pPr>
          </w:p>
        </w:tc>
        <w:tc>
          <w:tcPr>
            <w:tcW w:w="2394" w:type="dxa"/>
          </w:tcPr>
          <w:p w:rsidR="0022479D" w:rsidRPr="00A220DF" w:rsidRDefault="0022479D" w:rsidP="00927401">
            <w:pPr>
              <w:overflowPunct/>
              <w:spacing w:after="0" w:line="240" w:lineRule="auto"/>
              <w:rPr>
                <w:b/>
                <w:color w:val="auto"/>
                <w:kern w:val="0"/>
              </w:rPr>
            </w:pPr>
          </w:p>
        </w:tc>
        <w:tc>
          <w:tcPr>
            <w:tcW w:w="2394" w:type="dxa"/>
          </w:tcPr>
          <w:p w:rsidR="0022479D" w:rsidRPr="00A220DF" w:rsidRDefault="0022479D" w:rsidP="00927401">
            <w:pPr>
              <w:pStyle w:val="ListParagraph"/>
              <w:ind w:left="0"/>
              <w:rPr>
                <w:b/>
                <w:lang w:val="en-CA"/>
              </w:rPr>
            </w:pPr>
            <w:r w:rsidRPr="00A220DF">
              <w:rPr>
                <w:b/>
                <w:lang w:val="en-CA"/>
              </w:rPr>
              <w:t>Manager/Supervisor:</w:t>
            </w:r>
          </w:p>
          <w:p w:rsidR="0022479D" w:rsidRPr="00A220DF" w:rsidRDefault="0022479D" w:rsidP="00927401">
            <w:pPr>
              <w:overflowPunct/>
              <w:spacing w:after="0" w:line="240" w:lineRule="auto"/>
              <w:rPr>
                <w:b/>
                <w:color w:val="auto"/>
                <w:kern w:val="0"/>
              </w:rPr>
            </w:pPr>
          </w:p>
        </w:tc>
        <w:tc>
          <w:tcPr>
            <w:tcW w:w="2394" w:type="dxa"/>
          </w:tcPr>
          <w:p w:rsidR="0022479D" w:rsidRPr="00A220DF" w:rsidRDefault="0022479D" w:rsidP="00927401">
            <w:pPr>
              <w:overflowPunct/>
              <w:spacing w:after="0" w:line="240" w:lineRule="auto"/>
              <w:rPr>
                <w:b/>
                <w:color w:val="auto"/>
                <w:kern w:val="0"/>
              </w:rPr>
            </w:pPr>
          </w:p>
        </w:tc>
      </w:tr>
      <w:tr w:rsidR="0022479D" w:rsidTr="00927401">
        <w:tc>
          <w:tcPr>
            <w:tcW w:w="2394" w:type="dxa"/>
          </w:tcPr>
          <w:p w:rsidR="0022479D" w:rsidRPr="00A220DF" w:rsidRDefault="0022479D" w:rsidP="00927401">
            <w:pPr>
              <w:pStyle w:val="ListParagraph"/>
              <w:ind w:left="0"/>
              <w:rPr>
                <w:b/>
                <w:lang w:val="en-CA"/>
              </w:rPr>
            </w:pPr>
            <w:r w:rsidRPr="00A220DF">
              <w:rPr>
                <w:b/>
                <w:lang w:val="en-CA"/>
              </w:rPr>
              <w:t>Employee Name</w:t>
            </w:r>
          </w:p>
          <w:p w:rsidR="0022479D" w:rsidRPr="00A220DF" w:rsidRDefault="0022479D" w:rsidP="00927401">
            <w:pPr>
              <w:overflowPunct/>
              <w:spacing w:after="0" w:line="240" w:lineRule="auto"/>
              <w:rPr>
                <w:b/>
                <w:color w:val="auto"/>
                <w:kern w:val="0"/>
              </w:rPr>
            </w:pPr>
          </w:p>
        </w:tc>
        <w:tc>
          <w:tcPr>
            <w:tcW w:w="2394" w:type="dxa"/>
          </w:tcPr>
          <w:p w:rsidR="0022479D" w:rsidRPr="00A220DF" w:rsidRDefault="0022479D" w:rsidP="00927401">
            <w:pPr>
              <w:overflowPunct/>
              <w:spacing w:after="0" w:line="240" w:lineRule="auto"/>
              <w:rPr>
                <w:b/>
                <w:color w:val="auto"/>
                <w:kern w:val="0"/>
              </w:rPr>
            </w:pPr>
          </w:p>
        </w:tc>
        <w:tc>
          <w:tcPr>
            <w:tcW w:w="2394" w:type="dxa"/>
          </w:tcPr>
          <w:p w:rsidR="0022479D" w:rsidRPr="00A220DF" w:rsidRDefault="0022479D" w:rsidP="00927401">
            <w:pPr>
              <w:pStyle w:val="ListParagraph"/>
              <w:ind w:left="0"/>
              <w:rPr>
                <w:b/>
                <w:lang w:val="en-CA"/>
              </w:rPr>
            </w:pPr>
            <w:r w:rsidRPr="00A220DF">
              <w:rPr>
                <w:b/>
                <w:lang w:val="en-CA"/>
              </w:rPr>
              <w:t>Date:</w:t>
            </w:r>
          </w:p>
          <w:p w:rsidR="0022479D" w:rsidRPr="00A220DF" w:rsidRDefault="0022479D" w:rsidP="00927401">
            <w:pPr>
              <w:overflowPunct/>
              <w:spacing w:after="0" w:line="240" w:lineRule="auto"/>
              <w:rPr>
                <w:b/>
                <w:color w:val="auto"/>
                <w:kern w:val="0"/>
              </w:rPr>
            </w:pPr>
          </w:p>
        </w:tc>
        <w:tc>
          <w:tcPr>
            <w:tcW w:w="2394" w:type="dxa"/>
          </w:tcPr>
          <w:p w:rsidR="0022479D" w:rsidRPr="00A220DF" w:rsidRDefault="0022479D" w:rsidP="00927401">
            <w:pPr>
              <w:overflowPunct/>
              <w:spacing w:after="0" w:line="240" w:lineRule="auto"/>
              <w:rPr>
                <w:b/>
                <w:color w:val="auto"/>
                <w:kern w:val="0"/>
              </w:rPr>
            </w:pPr>
          </w:p>
        </w:tc>
      </w:tr>
    </w:tbl>
    <w:p w:rsidR="00913708" w:rsidRDefault="00B34A15">
      <w:pPr>
        <w:widowControl/>
        <w:overflowPunct/>
        <w:autoSpaceDE/>
        <w:autoSpaceDN/>
        <w:adjustRightInd/>
        <w:spacing w:after="160" w:line="259" w:lineRule="auto"/>
      </w:pPr>
      <w:r>
        <w:rPr>
          <w:noProof/>
        </w:rPr>
        <mc:AlternateContent>
          <mc:Choice Requires="wps">
            <w:drawing>
              <wp:anchor distT="0" distB="0" distL="114300" distR="114300" simplePos="0" relativeHeight="251681792" behindDoc="0" locked="0" layoutInCell="1" allowOverlap="1" wp14:anchorId="77489C2F" wp14:editId="379CBD0C">
                <wp:simplePos x="0" y="0"/>
                <wp:positionH relativeFrom="column">
                  <wp:posOffset>5619750</wp:posOffset>
                </wp:positionH>
                <wp:positionV relativeFrom="paragraph">
                  <wp:posOffset>6174740</wp:posOffset>
                </wp:positionV>
                <wp:extent cx="723900" cy="3429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EP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489C2F" id="Text Box 23" o:spid="_x0000_s1035" type="#_x0000_t202" style="position:absolute;margin-left:442.5pt;margin-top:486.2pt;width:57pt;height:27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" fillcolor="white [3201]" stroked="f" strokeweight=".5pt">
                <v:textbox>
                  <w:txbxContent>
                    <w:p w:rsidR="00B34A15" w:rsidRDefault="00B34A15" w:rsidP="00B34A15">
                      <w:r>
                        <w:t>EP 5</w:t>
                      </w:r>
                    </w:p>
                  </w:txbxContent>
                </v:textbox>
              </v:shape>
            </w:pict>
          </mc:Fallback>
        </mc:AlternateContent>
      </w:r>
    </w:p>
    <w:tbl>
      <w:tblPr>
        <w:tblW w:w="9558" w:type="dxa"/>
        <w:tblInd w:w="-8" w:type="dxa"/>
        <w:tblLayout w:type="fixed"/>
        <w:tblCellMar>
          <w:left w:w="0" w:type="dxa"/>
          <w:right w:w="0" w:type="dxa"/>
        </w:tblCellMar>
        <w:tblLook w:val="0000" w:firstRow="0" w:lastRow="0" w:firstColumn="0" w:lastColumn="0" w:noHBand="0" w:noVBand="0"/>
      </w:tblPr>
      <w:tblGrid>
        <w:gridCol w:w="1818"/>
        <w:gridCol w:w="6570"/>
        <w:gridCol w:w="1170"/>
      </w:tblGrid>
      <w:tr w:rsidR="00913708" w:rsidTr="00913708">
        <w:trPr>
          <w:trHeight w:val="742"/>
          <w:tblHeader/>
        </w:trPr>
        <w:tc>
          <w:tcPr>
            <w:tcW w:w="1818" w:type="dxa"/>
            <w:tcBorders>
              <w:top w:val="single" w:sz="8" w:space="0" w:color="auto"/>
              <w:left w:val="single" w:sz="8" w:space="0" w:color="auto"/>
              <w:bottom w:val="single" w:sz="8" w:space="0" w:color="auto"/>
              <w:right w:val="single" w:sz="8" w:space="0" w:color="auto"/>
            </w:tcBorders>
          </w:tcPr>
          <w:p w:rsidR="00913708" w:rsidRDefault="00913708" w:rsidP="0001547B">
            <w:pPr>
              <w:pStyle w:val="unknownstyle"/>
              <w:rPr>
                <w:b w:val="0"/>
                <w:bCs w:val="0"/>
                <w:color w:val="auto"/>
                <w:kern w:val="0"/>
              </w:rPr>
            </w:pPr>
            <w:r>
              <w:t>ATTRIBUTE</w:t>
            </w:r>
            <w:r>
              <w:br/>
            </w:r>
            <w:r>
              <w:rPr>
                <w:sz w:val="20"/>
                <w:szCs w:val="20"/>
              </w:rPr>
              <w:t>Quality of Experience</w:t>
            </w:r>
          </w:p>
        </w:tc>
        <w:tc>
          <w:tcPr>
            <w:tcW w:w="6570" w:type="dxa"/>
            <w:tcBorders>
              <w:top w:val="single" w:sz="8" w:space="0" w:color="auto"/>
              <w:left w:val="single" w:sz="8" w:space="0" w:color="auto"/>
              <w:bottom w:val="single" w:sz="8" w:space="0" w:color="auto"/>
              <w:right w:val="single" w:sz="8" w:space="0" w:color="auto"/>
            </w:tcBorders>
          </w:tcPr>
          <w:p w:rsidR="00913708" w:rsidRDefault="00913708" w:rsidP="0001547B">
            <w:pPr>
              <w:pStyle w:val="unknownstyle"/>
              <w:rPr>
                <w:b w:val="0"/>
                <w:bCs w:val="0"/>
                <w:color w:val="auto"/>
                <w:kern w:val="0"/>
              </w:rPr>
            </w:pPr>
            <w:r>
              <w:t>COMPENTENCIES</w:t>
            </w:r>
            <w:r>
              <w:br/>
            </w:r>
            <w:r>
              <w:rPr>
                <w:sz w:val="20"/>
                <w:szCs w:val="20"/>
              </w:rPr>
              <w:t>Five Competencies must be met over the course of the 48-month period</w:t>
            </w:r>
          </w:p>
        </w:tc>
        <w:tc>
          <w:tcPr>
            <w:tcW w:w="1170" w:type="dxa"/>
            <w:tcBorders>
              <w:top w:val="single" w:sz="8" w:space="0" w:color="auto"/>
              <w:left w:val="single" w:sz="8" w:space="0" w:color="auto"/>
              <w:bottom w:val="single" w:sz="8" w:space="0" w:color="auto"/>
              <w:right w:val="single" w:sz="8" w:space="0" w:color="auto"/>
            </w:tcBorders>
          </w:tcPr>
          <w:p w:rsidR="00913708" w:rsidRDefault="00913708" w:rsidP="0001547B">
            <w:pPr>
              <w:pStyle w:val="unknownstyle"/>
              <w:rPr>
                <w:b w:val="0"/>
                <w:bCs w:val="0"/>
                <w:color w:val="auto"/>
                <w:kern w:val="0"/>
              </w:rPr>
            </w:pPr>
            <w:r>
              <w:t>READINESS LEVEL</w:t>
            </w:r>
          </w:p>
        </w:tc>
      </w:tr>
      <w:tr w:rsidR="00913708" w:rsidTr="0001547B">
        <w:trPr>
          <w:trHeight w:val="2388"/>
        </w:trPr>
        <w:tc>
          <w:tcPr>
            <w:tcW w:w="1818" w:type="dxa"/>
            <w:tcBorders>
              <w:top w:val="single" w:sz="8" w:space="0" w:color="auto"/>
              <w:left w:val="single" w:sz="8" w:space="0" w:color="auto"/>
              <w:bottom w:val="single" w:sz="8" w:space="0" w:color="auto"/>
              <w:right w:val="single" w:sz="8" w:space="0" w:color="auto"/>
            </w:tcBorders>
          </w:tcPr>
          <w:p w:rsidR="00913708" w:rsidRDefault="00913708" w:rsidP="0001547B">
            <w:pPr>
              <w:spacing w:line="240" w:lineRule="auto"/>
              <w:rPr>
                <w:color w:val="auto"/>
                <w:kern w:val="0"/>
              </w:rPr>
            </w:pPr>
            <w:r>
              <w:rPr>
                <w:b/>
                <w:bCs/>
              </w:rPr>
              <w:t>Application of Theory</w:t>
            </w:r>
          </w:p>
        </w:tc>
        <w:tc>
          <w:tcPr>
            <w:tcW w:w="6570" w:type="dxa"/>
            <w:tcBorders>
              <w:top w:val="single" w:sz="8" w:space="0" w:color="auto"/>
              <w:left w:val="single" w:sz="8" w:space="0" w:color="auto"/>
              <w:bottom w:val="single" w:sz="8" w:space="0" w:color="auto"/>
              <w:right w:val="single" w:sz="8" w:space="0" w:color="auto"/>
            </w:tcBorders>
          </w:tcPr>
          <w:p w:rsidR="00913708" w:rsidRPr="002364F5" w:rsidRDefault="00913708" w:rsidP="00BA1862">
            <w:pPr>
              <w:numPr>
                <w:ilvl w:val="0"/>
                <w:numId w:val="13"/>
              </w:numPr>
              <w:spacing w:line="240" w:lineRule="auto"/>
              <w:ind w:hanging="270"/>
              <w:rPr>
                <w:color w:val="auto"/>
                <w:kern w:val="0"/>
              </w:rPr>
            </w:pPr>
            <w:r>
              <w:t>To qualify as engineering work, at least one component of the following must be present in the tasks as a significant percentage of the assignment function:</w:t>
            </w:r>
          </w:p>
          <w:p w:rsidR="00913708" w:rsidRPr="002364F5" w:rsidRDefault="00913708" w:rsidP="00BA1862">
            <w:pPr>
              <w:numPr>
                <w:ilvl w:val="1"/>
                <w:numId w:val="13"/>
              </w:numPr>
              <w:tabs>
                <w:tab w:val="clear" w:pos="1440"/>
                <w:tab w:val="num" w:pos="1170"/>
              </w:tabs>
              <w:spacing w:line="240" w:lineRule="auto"/>
              <w:ind w:left="1170" w:hanging="450"/>
              <w:rPr>
                <w:color w:val="auto"/>
                <w:kern w:val="0"/>
              </w:rPr>
            </w:pPr>
            <w:r>
              <w:t>Analysis, Design &amp; Synthesis, Testing Methods, Implementation methods</w:t>
            </w:r>
          </w:p>
          <w:p w:rsidR="00913708" w:rsidRDefault="00913708" w:rsidP="00BA1862">
            <w:pPr>
              <w:numPr>
                <w:ilvl w:val="0"/>
                <w:numId w:val="13"/>
              </w:numPr>
              <w:spacing w:line="240" w:lineRule="auto"/>
              <w:ind w:hanging="270"/>
              <w:rPr>
                <w:color w:val="auto"/>
                <w:kern w:val="0"/>
              </w:rPr>
            </w:pPr>
            <w:r>
              <w:t>The work should involve the use of engineering principles taught during an engineering degree program</w:t>
            </w:r>
          </w:p>
        </w:tc>
        <w:tc>
          <w:tcPr>
            <w:tcW w:w="1170" w:type="dxa"/>
            <w:tcBorders>
              <w:top w:val="single" w:sz="8" w:space="0" w:color="auto"/>
              <w:left w:val="single" w:sz="8" w:space="0" w:color="auto"/>
              <w:bottom w:val="single" w:sz="8" w:space="0" w:color="auto"/>
              <w:right w:val="single" w:sz="8" w:space="0" w:color="auto"/>
            </w:tcBorders>
          </w:tcPr>
          <w:p w:rsidR="00913708" w:rsidRDefault="00913708" w:rsidP="0001547B">
            <w:pPr>
              <w:spacing w:line="240" w:lineRule="auto"/>
              <w:ind w:left="720"/>
              <w:rPr>
                <w:color w:val="auto"/>
                <w:kern w:val="0"/>
              </w:rPr>
            </w:pPr>
          </w:p>
        </w:tc>
      </w:tr>
      <w:tr w:rsidR="00913708" w:rsidTr="0001547B">
        <w:trPr>
          <w:trHeight w:val="3120"/>
        </w:trPr>
        <w:tc>
          <w:tcPr>
            <w:tcW w:w="1818" w:type="dxa"/>
            <w:tcBorders>
              <w:top w:val="single" w:sz="8" w:space="0" w:color="auto"/>
              <w:left w:val="single" w:sz="8" w:space="0" w:color="auto"/>
              <w:bottom w:val="single" w:sz="8" w:space="0" w:color="auto"/>
              <w:right w:val="single" w:sz="8" w:space="0" w:color="auto"/>
            </w:tcBorders>
          </w:tcPr>
          <w:p w:rsidR="00913708" w:rsidRDefault="00913708" w:rsidP="0001547B">
            <w:pPr>
              <w:spacing w:line="240" w:lineRule="auto"/>
              <w:rPr>
                <w:color w:val="auto"/>
                <w:kern w:val="0"/>
              </w:rPr>
            </w:pPr>
            <w:r>
              <w:rPr>
                <w:b/>
                <w:bCs/>
              </w:rPr>
              <w:t>Experience</w:t>
            </w:r>
          </w:p>
        </w:tc>
        <w:tc>
          <w:tcPr>
            <w:tcW w:w="6570" w:type="dxa"/>
            <w:tcBorders>
              <w:top w:val="single" w:sz="8" w:space="0" w:color="auto"/>
              <w:left w:val="single" w:sz="8" w:space="0" w:color="auto"/>
              <w:bottom w:val="single" w:sz="8" w:space="0" w:color="auto"/>
              <w:right w:val="single" w:sz="8" w:space="0" w:color="auto"/>
            </w:tcBorders>
          </w:tcPr>
          <w:p w:rsidR="00913708" w:rsidRPr="00165F67" w:rsidRDefault="00913708" w:rsidP="00BA1862">
            <w:pPr>
              <w:numPr>
                <w:ilvl w:val="0"/>
                <w:numId w:val="14"/>
              </w:numPr>
              <w:spacing w:line="240" w:lineRule="auto"/>
              <w:ind w:hanging="270"/>
              <w:rPr>
                <w:color w:val="auto"/>
                <w:kern w:val="0"/>
              </w:rPr>
            </w:pPr>
            <w:r>
              <w:t>Provides interns with an appreciation of the fundamental roles of the function, time, cost, reliability, reparability, safety &amp; environmental impact of their work, through the opportunity to experience/understand/acquire knowledge about the following:</w:t>
            </w:r>
          </w:p>
          <w:p w:rsidR="00913708" w:rsidRPr="00165F67" w:rsidRDefault="00913708" w:rsidP="00BA1862">
            <w:pPr>
              <w:numPr>
                <w:ilvl w:val="1"/>
                <w:numId w:val="14"/>
              </w:numPr>
              <w:tabs>
                <w:tab w:val="clear" w:pos="1440"/>
                <w:tab w:val="num" w:pos="1170"/>
              </w:tabs>
              <w:spacing w:line="240" w:lineRule="auto"/>
              <w:ind w:left="1170" w:hanging="450"/>
              <w:rPr>
                <w:color w:val="auto"/>
                <w:kern w:val="0"/>
              </w:rPr>
            </w:pPr>
            <w:r>
              <w:t>function of components within a system, limitations of practical engineering &amp; related human systems, significance of time in the engineering process, codes, standards, regulations &amp; laws that govern the applicable engineering activities</w:t>
            </w:r>
          </w:p>
        </w:tc>
        <w:tc>
          <w:tcPr>
            <w:tcW w:w="1170" w:type="dxa"/>
            <w:tcBorders>
              <w:top w:val="single" w:sz="8" w:space="0" w:color="auto"/>
              <w:left w:val="single" w:sz="8" w:space="0" w:color="auto"/>
              <w:bottom w:val="single" w:sz="8" w:space="0" w:color="auto"/>
              <w:right w:val="single" w:sz="8" w:space="0" w:color="auto"/>
            </w:tcBorders>
          </w:tcPr>
          <w:p w:rsidR="00913708" w:rsidRDefault="00913708" w:rsidP="0001547B">
            <w:pPr>
              <w:spacing w:line="240" w:lineRule="auto"/>
              <w:ind w:left="720"/>
              <w:rPr>
                <w:color w:val="auto"/>
                <w:kern w:val="0"/>
              </w:rPr>
            </w:pPr>
          </w:p>
        </w:tc>
      </w:tr>
      <w:tr w:rsidR="00913708" w:rsidTr="0001547B">
        <w:trPr>
          <w:trHeight w:val="3600"/>
        </w:trPr>
        <w:tc>
          <w:tcPr>
            <w:tcW w:w="1818" w:type="dxa"/>
            <w:tcBorders>
              <w:top w:val="single" w:sz="8" w:space="0" w:color="auto"/>
              <w:left w:val="single" w:sz="8" w:space="0" w:color="auto"/>
              <w:bottom w:val="single" w:sz="8" w:space="0" w:color="auto"/>
              <w:right w:val="single" w:sz="8" w:space="0" w:color="auto"/>
            </w:tcBorders>
          </w:tcPr>
          <w:p w:rsidR="00913708" w:rsidRDefault="00913708" w:rsidP="0001547B">
            <w:pPr>
              <w:spacing w:line="240" w:lineRule="auto"/>
              <w:rPr>
                <w:color w:val="auto"/>
                <w:kern w:val="0"/>
              </w:rPr>
            </w:pPr>
            <w:r>
              <w:rPr>
                <w:b/>
                <w:bCs/>
              </w:rPr>
              <w:t>Management of Engineering</w:t>
            </w:r>
          </w:p>
        </w:tc>
        <w:tc>
          <w:tcPr>
            <w:tcW w:w="6570" w:type="dxa"/>
            <w:tcBorders>
              <w:top w:val="single" w:sz="8" w:space="0" w:color="auto"/>
              <w:left w:val="single" w:sz="8" w:space="0" w:color="auto"/>
              <w:bottom w:val="single" w:sz="8" w:space="0" w:color="auto"/>
              <w:right w:val="single" w:sz="8" w:space="0" w:color="auto"/>
            </w:tcBorders>
          </w:tcPr>
          <w:p w:rsidR="00913708" w:rsidRDefault="00913708" w:rsidP="00BA1862">
            <w:pPr>
              <w:numPr>
                <w:ilvl w:val="0"/>
                <w:numId w:val="15"/>
              </w:numPr>
              <w:spacing w:line="240" w:lineRule="auto"/>
              <w:ind w:hanging="270"/>
            </w:pPr>
            <w:r>
              <w:rPr>
                <w:b/>
                <w:bCs/>
              </w:rPr>
              <w:t xml:space="preserve">Planning - </w:t>
            </w:r>
            <w:r>
              <w:t>including the development of a concept &amp; evaluation of alternatives</w:t>
            </w:r>
          </w:p>
          <w:p w:rsidR="00913708" w:rsidRDefault="00913708" w:rsidP="00BA1862">
            <w:pPr>
              <w:numPr>
                <w:ilvl w:val="0"/>
                <w:numId w:val="15"/>
              </w:numPr>
              <w:spacing w:line="240" w:lineRule="auto"/>
              <w:ind w:hanging="270"/>
            </w:pPr>
            <w:r>
              <w:rPr>
                <w:b/>
                <w:bCs/>
              </w:rPr>
              <w:t>Scheduling</w:t>
            </w:r>
            <w:r>
              <w:t xml:space="preserve"> - including the allocation of resources to assessment of cost escalation</w:t>
            </w:r>
          </w:p>
          <w:p w:rsidR="00913708" w:rsidRDefault="00913708" w:rsidP="00BA1862">
            <w:pPr>
              <w:numPr>
                <w:ilvl w:val="0"/>
                <w:numId w:val="15"/>
              </w:numPr>
              <w:spacing w:line="240" w:lineRule="auto"/>
              <w:ind w:hanging="270"/>
            </w:pPr>
            <w:r>
              <w:rPr>
                <w:b/>
                <w:bCs/>
              </w:rPr>
              <w:t>Supervision</w:t>
            </w:r>
            <w:r>
              <w:t xml:space="preserve"> - including leadership, organizational &amp; motivation skills</w:t>
            </w:r>
          </w:p>
          <w:p w:rsidR="00913708" w:rsidRDefault="00913708" w:rsidP="00BA1862">
            <w:pPr>
              <w:numPr>
                <w:ilvl w:val="0"/>
                <w:numId w:val="15"/>
              </w:numPr>
              <w:spacing w:line="240" w:lineRule="auto"/>
              <w:ind w:hanging="270"/>
            </w:pPr>
            <w:r>
              <w:rPr>
                <w:b/>
                <w:bCs/>
              </w:rPr>
              <w:t>Project control</w:t>
            </w:r>
            <w:r>
              <w:t xml:space="preserve"> - including coordination monitoring &amp; taking corrective action</w:t>
            </w:r>
          </w:p>
          <w:p w:rsidR="00913708" w:rsidRDefault="00913708" w:rsidP="00BA1862">
            <w:pPr>
              <w:numPr>
                <w:ilvl w:val="0"/>
                <w:numId w:val="15"/>
              </w:numPr>
              <w:spacing w:line="240" w:lineRule="auto"/>
              <w:ind w:hanging="270"/>
              <w:rPr>
                <w:color w:val="auto"/>
                <w:kern w:val="0"/>
              </w:rPr>
            </w:pPr>
            <w:r>
              <w:rPr>
                <w:b/>
                <w:bCs/>
              </w:rPr>
              <w:t xml:space="preserve">Risk assessment - </w:t>
            </w:r>
            <w:r>
              <w:t>including performance, social &amp; environmental impacts</w:t>
            </w:r>
          </w:p>
        </w:tc>
        <w:tc>
          <w:tcPr>
            <w:tcW w:w="1170" w:type="dxa"/>
            <w:tcBorders>
              <w:top w:val="single" w:sz="8" w:space="0" w:color="auto"/>
              <w:left w:val="single" w:sz="8" w:space="0" w:color="auto"/>
              <w:bottom w:val="single" w:sz="8" w:space="0" w:color="auto"/>
              <w:right w:val="single" w:sz="8" w:space="0" w:color="auto"/>
            </w:tcBorders>
          </w:tcPr>
          <w:p w:rsidR="00913708" w:rsidRDefault="00913708" w:rsidP="0001547B">
            <w:pPr>
              <w:spacing w:line="240" w:lineRule="auto"/>
              <w:ind w:left="720"/>
              <w:rPr>
                <w:color w:val="auto"/>
                <w:kern w:val="0"/>
              </w:rPr>
            </w:pPr>
          </w:p>
        </w:tc>
      </w:tr>
      <w:tr w:rsidR="00913708" w:rsidTr="0001547B">
        <w:trPr>
          <w:trHeight w:val="1046"/>
        </w:trPr>
        <w:tc>
          <w:tcPr>
            <w:tcW w:w="1818" w:type="dxa"/>
            <w:tcBorders>
              <w:top w:val="single" w:sz="8" w:space="0" w:color="auto"/>
              <w:left w:val="single" w:sz="8" w:space="0" w:color="auto"/>
              <w:bottom w:val="single" w:sz="8" w:space="0" w:color="auto"/>
              <w:right w:val="single" w:sz="8" w:space="0" w:color="auto"/>
            </w:tcBorders>
          </w:tcPr>
          <w:p w:rsidR="00913708" w:rsidRDefault="00913708" w:rsidP="0001547B">
            <w:pPr>
              <w:spacing w:line="240" w:lineRule="auto"/>
              <w:rPr>
                <w:color w:val="auto"/>
                <w:kern w:val="0"/>
              </w:rPr>
            </w:pPr>
            <w:r>
              <w:rPr>
                <w:b/>
                <w:bCs/>
              </w:rPr>
              <w:t>Communication Skills</w:t>
            </w:r>
          </w:p>
        </w:tc>
        <w:tc>
          <w:tcPr>
            <w:tcW w:w="6570" w:type="dxa"/>
            <w:tcBorders>
              <w:top w:val="single" w:sz="8" w:space="0" w:color="auto"/>
              <w:left w:val="single" w:sz="8" w:space="0" w:color="auto"/>
              <w:bottom w:val="single" w:sz="8" w:space="0" w:color="auto"/>
              <w:right w:val="single" w:sz="8" w:space="0" w:color="auto"/>
            </w:tcBorders>
          </w:tcPr>
          <w:p w:rsidR="00913708" w:rsidRDefault="00913708" w:rsidP="00BA1862">
            <w:pPr>
              <w:numPr>
                <w:ilvl w:val="0"/>
                <w:numId w:val="15"/>
              </w:numPr>
              <w:spacing w:line="240" w:lineRule="auto"/>
              <w:ind w:hanging="270"/>
            </w:pPr>
            <w:r>
              <w:rPr>
                <w:b/>
                <w:bCs/>
              </w:rPr>
              <w:t xml:space="preserve">Written work - </w:t>
            </w:r>
            <w:r>
              <w:t>including briefs or formal reports</w:t>
            </w:r>
          </w:p>
          <w:p w:rsidR="00913708" w:rsidRDefault="00913708" w:rsidP="00BA1862">
            <w:pPr>
              <w:numPr>
                <w:ilvl w:val="0"/>
                <w:numId w:val="15"/>
              </w:numPr>
              <w:spacing w:line="240" w:lineRule="auto"/>
              <w:ind w:hanging="270"/>
              <w:rPr>
                <w:color w:val="auto"/>
                <w:kern w:val="0"/>
              </w:rPr>
            </w:pPr>
            <w:r>
              <w:rPr>
                <w:b/>
                <w:bCs/>
              </w:rPr>
              <w:t xml:space="preserve">Oral Reports or Presentations - </w:t>
            </w:r>
            <w:r>
              <w:t>to peers, management, scientific community and/or general public</w:t>
            </w:r>
          </w:p>
        </w:tc>
        <w:tc>
          <w:tcPr>
            <w:tcW w:w="1170" w:type="dxa"/>
            <w:tcBorders>
              <w:top w:val="single" w:sz="8" w:space="0" w:color="auto"/>
              <w:left w:val="single" w:sz="8" w:space="0" w:color="auto"/>
              <w:bottom w:val="single" w:sz="8" w:space="0" w:color="auto"/>
              <w:right w:val="single" w:sz="8" w:space="0" w:color="auto"/>
            </w:tcBorders>
          </w:tcPr>
          <w:p w:rsidR="00913708" w:rsidRDefault="00913708" w:rsidP="0001547B">
            <w:pPr>
              <w:spacing w:line="240" w:lineRule="auto"/>
              <w:ind w:left="720"/>
              <w:rPr>
                <w:color w:val="auto"/>
                <w:kern w:val="0"/>
              </w:rPr>
            </w:pPr>
          </w:p>
        </w:tc>
      </w:tr>
      <w:tr w:rsidR="00913708" w:rsidTr="0001547B">
        <w:trPr>
          <w:trHeight w:val="2369"/>
        </w:trPr>
        <w:tc>
          <w:tcPr>
            <w:tcW w:w="1818" w:type="dxa"/>
            <w:tcBorders>
              <w:top w:val="single" w:sz="8" w:space="0" w:color="auto"/>
              <w:left w:val="single" w:sz="8" w:space="0" w:color="auto"/>
              <w:bottom w:val="single" w:sz="8" w:space="0" w:color="auto"/>
              <w:right w:val="single" w:sz="8" w:space="0" w:color="auto"/>
            </w:tcBorders>
          </w:tcPr>
          <w:p w:rsidR="00913708" w:rsidRDefault="00913708" w:rsidP="0001547B">
            <w:pPr>
              <w:spacing w:line="240" w:lineRule="auto"/>
              <w:rPr>
                <w:color w:val="auto"/>
                <w:kern w:val="0"/>
              </w:rPr>
            </w:pPr>
            <w:r>
              <w:rPr>
                <w:b/>
                <w:bCs/>
              </w:rPr>
              <w:t>Societal Implications of Engineering</w:t>
            </w:r>
          </w:p>
        </w:tc>
        <w:tc>
          <w:tcPr>
            <w:tcW w:w="6570" w:type="dxa"/>
            <w:tcBorders>
              <w:top w:val="single" w:sz="8" w:space="0" w:color="auto"/>
              <w:left w:val="single" w:sz="8" w:space="0" w:color="auto"/>
              <w:bottom w:val="single" w:sz="8" w:space="0" w:color="auto"/>
              <w:right w:val="single" w:sz="8" w:space="0" w:color="auto"/>
            </w:tcBorders>
          </w:tcPr>
          <w:p w:rsidR="00913708" w:rsidRDefault="00913708" w:rsidP="00BA1862">
            <w:pPr>
              <w:numPr>
                <w:ilvl w:val="0"/>
                <w:numId w:val="16"/>
              </w:numPr>
              <w:spacing w:line="240" w:lineRule="auto"/>
              <w:ind w:hanging="270"/>
            </w:pPr>
            <w:r>
              <w:t>Awareness of potential consequences both</w:t>
            </w:r>
            <w:r>
              <w:rPr>
                <w:b/>
                <w:bCs/>
              </w:rPr>
              <w:t xml:space="preserve"> Positive </w:t>
            </w:r>
            <w:r>
              <w:t>and</w:t>
            </w:r>
            <w:r>
              <w:rPr>
                <w:b/>
                <w:bCs/>
              </w:rPr>
              <w:t xml:space="preserve"> Negative </w:t>
            </w:r>
            <w:r>
              <w:t>of a project</w:t>
            </w:r>
          </w:p>
          <w:p w:rsidR="00913708" w:rsidRDefault="00913708" w:rsidP="00BA1862">
            <w:pPr>
              <w:numPr>
                <w:ilvl w:val="0"/>
                <w:numId w:val="16"/>
              </w:numPr>
              <w:spacing w:line="240" w:lineRule="auto"/>
              <w:ind w:hanging="270"/>
            </w:pPr>
            <w:r>
              <w:t>Recognition of Value to the Public</w:t>
            </w:r>
          </w:p>
          <w:p w:rsidR="00913708" w:rsidRDefault="00913708" w:rsidP="00BA1862">
            <w:pPr>
              <w:numPr>
                <w:ilvl w:val="0"/>
                <w:numId w:val="16"/>
              </w:numPr>
              <w:spacing w:line="240" w:lineRule="auto"/>
              <w:ind w:hanging="270"/>
              <w:rPr>
                <w:color w:val="auto"/>
                <w:kern w:val="0"/>
              </w:rPr>
            </w:pPr>
            <w:r>
              <w:rPr>
                <w:b/>
                <w:bCs/>
              </w:rPr>
              <w:t xml:space="preserve">Safeguards </w:t>
            </w:r>
            <w:r>
              <w:t>to mitigate adverse impacts, Role of</w:t>
            </w:r>
            <w:r>
              <w:rPr>
                <w:b/>
                <w:bCs/>
              </w:rPr>
              <w:t xml:space="preserve"> Regulatory Agencies </w:t>
            </w:r>
            <w:r>
              <w:t>and</w:t>
            </w:r>
            <w:r>
              <w:rPr>
                <w:b/>
                <w:bCs/>
              </w:rPr>
              <w:t xml:space="preserve"> Responsibility </w:t>
            </w:r>
            <w:r>
              <w:t>to Guard Against Conditions Dangerous or Threatening to Life, Limb, Property or the Environment</w:t>
            </w:r>
          </w:p>
        </w:tc>
        <w:tc>
          <w:tcPr>
            <w:tcW w:w="1170" w:type="dxa"/>
            <w:tcBorders>
              <w:top w:val="single" w:sz="8" w:space="0" w:color="auto"/>
              <w:left w:val="single" w:sz="8" w:space="0" w:color="auto"/>
              <w:bottom w:val="single" w:sz="8" w:space="0" w:color="auto"/>
              <w:right w:val="single" w:sz="8" w:space="0" w:color="auto"/>
            </w:tcBorders>
          </w:tcPr>
          <w:p w:rsidR="00913708" w:rsidRDefault="00913708" w:rsidP="0001547B">
            <w:pPr>
              <w:spacing w:after="0" w:line="240" w:lineRule="auto"/>
              <w:ind w:left="720"/>
              <w:rPr>
                <w:color w:val="auto"/>
                <w:kern w:val="0"/>
              </w:rPr>
            </w:pPr>
          </w:p>
        </w:tc>
      </w:tr>
    </w:tbl>
    <w:p w:rsidR="0022479D" w:rsidRDefault="00B34A15" w:rsidP="00913708">
      <w:pPr>
        <w:widowControl/>
        <w:overflowPunct/>
        <w:autoSpaceDE/>
        <w:autoSpaceDN/>
        <w:adjustRightInd/>
        <w:spacing w:after="160" w:line="259" w:lineRule="auto"/>
        <w:sectPr w:rsidR="0022479D" w:rsidSect="0022479D">
          <w:headerReference w:type="default" r:id="rId11"/>
          <w:pgSz w:w="12240" w:h="15840"/>
          <w:pgMar w:top="1440" w:right="1440" w:bottom="1440" w:left="1440" w:header="720" w:footer="720" w:gutter="0"/>
          <w:cols w:space="720"/>
          <w:noEndnote/>
        </w:sectPr>
      </w:pPr>
      <w:r>
        <w:rPr>
          <w:noProof/>
        </w:rPr>
        <mc:AlternateContent>
          <mc:Choice Requires="wps">
            <w:drawing>
              <wp:anchor distT="0" distB="0" distL="114300" distR="114300" simplePos="0" relativeHeight="251683840" behindDoc="0" locked="0" layoutInCell="1" allowOverlap="1" wp14:anchorId="77489C2F" wp14:editId="379CBD0C">
                <wp:simplePos x="0" y="0"/>
                <wp:positionH relativeFrom="column">
                  <wp:posOffset>5886450</wp:posOffset>
                </wp:positionH>
                <wp:positionV relativeFrom="paragraph">
                  <wp:posOffset>3276600</wp:posOffset>
                </wp:positionV>
                <wp:extent cx="723900" cy="3429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EP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489C2F" id="Text Box 24" o:spid="_x0000_s1036" type="#_x0000_t202" style="position:absolute;margin-left:463.5pt;margin-top:258pt;width:57pt;height:27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" fillcolor="white [3201]" stroked="f" strokeweight=".5pt">
                <v:textbox>
                  <w:txbxContent>
                    <w:p w:rsidR="00B34A15" w:rsidRDefault="00B34A15" w:rsidP="00B34A15">
                      <w:r>
                        <w:t>EP 6</w:t>
                      </w:r>
                    </w:p>
                  </w:txbxContent>
                </v:textbox>
              </v:shape>
            </w:pict>
          </mc:Fallback>
        </mc:AlternateContent>
      </w:r>
    </w:p>
    <w:p w:rsidR="00913708" w:rsidRDefault="00913708" w:rsidP="00913708">
      <w:r>
        <w:t xml:space="preserve">The following identifies a progression and evaluation approach developed by the Region of Waterloo and based on guidance from Professional Engineers Ontario. </w:t>
      </w:r>
    </w:p>
    <w:p w:rsidR="00913708" w:rsidRDefault="00913708" w:rsidP="00913708">
      <w:pPr>
        <w:rPr>
          <w:lang w:val="en-CA"/>
        </w:rPr>
      </w:pPr>
      <w:r>
        <w:t>The “Readiness” to perform these competencies can be rated as follows:</w:t>
      </w:r>
    </w:p>
    <w:p w:rsidR="00913708" w:rsidRDefault="00913708" w:rsidP="00913708">
      <w:r>
        <w:t>❶</w:t>
      </w:r>
      <w:r>
        <w:tab/>
        <w:t xml:space="preserve">Needs Training Area (Address through training or external hiring) </w:t>
      </w:r>
      <w:r>
        <w:br/>
        <w:t>❷</w:t>
      </w:r>
      <w:r>
        <w:tab/>
        <w:t>Skilled Area</w:t>
      </w:r>
      <w:bookmarkStart w:id="0" w:name="_GoBack"/>
      <w:bookmarkEnd w:id="0"/>
      <w:r>
        <w:br/>
        <w:t>❸</w:t>
      </w:r>
      <w:r>
        <w:tab/>
        <w:t xml:space="preserve">Strength Area </w:t>
      </w:r>
    </w:p>
    <w:p w:rsidR="00913708" w:rsidRDefault="00913708" w:rsidP="00913708">
      <w:r>
        <w:t> </w:t>
      </w:r>
    </w:p>
    <w:tbl>
      <w:tblPr>
        <w:tblStyle w:val="TableGrid"/>
        <w:tblW w:w="0" w:type="auto"/>
        <w:tblLook w:val="04A0" w:firstRow="1" w:lastRow="0" w:firstColumn="1" w:lastColumn="0" w:noHBand="0" w:noVBand="1"/>
      </w:tblPr>
      <w:tblGrid>
        <w:gridCol w:w="2345"/>
        <w:gridCol w:w="2310"/>
        <w:gridCol w:w="2385"/>
        <w:gridCol w:w="2310"/>
      </w:tblGrid>
      <w:tr w:rsidR="00913708" w:rsidTr="00913708">
        <w:tc>
          <w:tcPr>
            <w:tcW w:w="2345" w:type="dxa"/>
          </w:tcPr>
          <w:p w:rsidR="00913708" w:rsidRPr="00A220DF" w:rsidRDefault="00913708" w:rsidP="0001547B">
            <w:pPr>
              <w:pStyle w:val="ListParagraph"/>
              <w:ind w:left="0"/>
              <w:jc w:val="both"/>
              <w:rPr>
                <w:b/>
                <w:lang w:val="en-CA"/>
              </w:rPr>
            </w:pPr>
            <w:r w:rsidRPr="00A220DF">
              <w:rPr>
                <w:b/>
                <w:lang w:val="en-CA"/>
              </w:rPr>
              <w:t>Municipal Utility name:</w:t>
            </w:r>
          </w:p>
          <w:p w:rsidR="00913708" w:rsidRPr="00A220DF" w:rsidRDefault="00913708" w:rsidP="0001547B">
            <w:pPr>
              <w:overflowPunct/>
              <w:spacing w:after="0" w:line="240" w:lineRule="auto"/>
              <w:rPr>
                <w:b/>
                <w:color w:val="auto"/>
                <w:kern w:val="0"/>
              </w:rPr>
            </w:pPr>
          </w:p>
        </w:tc>
        <w:tc>
          <w:tcPr>
            <w:tcW w:w="2310" w:type="dxa"/>
          </w:tcPr>
          <w:p w:rsidR="00913708" w:rsidRPr="00A220DF" w:rsidRDefault="00913708" w:rsidP="0001547B">
            <w:pPr>
              <w:overflowPunct/>
              <w:spacing w:after="0" w:line="240" w:lineRule="auto"/>
              <w:rPr>
                <w:b/>
                <w:color w:val="auto"/>
                <w:kern w:val="0"/>
              </w:rPr>
            </w:pPr>
          </w:p>
        </w:tc>
        <w:tc>
          <w:tcPr>
            <w:tcW w:w="2385" w:type="dxa"/>
          </w:tcPr>
          <w:p w:rsidR="00913708" w:rsidRPr="00A220DF" w:rsidRDefault="00913708" w:rsidP="0001547B">
            <w:pPr>
              <w:pStyle w:val="ListParagraph"/>
              <w:ind w:left="0"/>
              <w:rPr>
                <w:b/>
                <w:lang w:val="en-CA"/>
              </w:rPr>
            </w:pPr>
            <w:r w:rsidRPr="00A220DF">
              <w:rPr>
                <w:b/>
                <w:lang w:val="en-CA"/>
              </w:rPr>
              <w:t>Manager/Supervisor:</w:t>
            </w:r>
          </w:p>
          <w:p w:rsidR="00913708" w:rsidRPr="00A220DF" w:rsidRDefault="00913708" w:rsidP="0001547B">
            <w:pPr>
              <w:overflowPunct/>
              <w:spacing w:after="0" w:line="240" w:lineRule="auto"/>
              <w:rPr>
                <w:b/>
                <w:color w:val="auto"/>
                <w:kern w:val="0"/>
              </w:rPr>
            </w:pPr>
          </w:p>
        </w:tc>
        <w:tc>
          <w:tcPr>
            <w:tcW w:w="2310" w:type="dxa"/>
          </w:tcPr>
          <w:p w:rsidR="00913708" w:rsidRPr="00A220DF" w:rsidRDefault="00913708" w:rsidP="0001547B">
            <w:pPr>
              <w:overflowPunct/>
              <w:spacing w:after="0" w:line="240" w:lineRule="auto"/>
              <w:rPr>
                <w:b/>
                <w:color w:val="auto"/>
                <w:kern w:val="0"/>
              </w:rPr>
            </w:pPr>
          </w:p>
        </w:tc>
      </w:tr>
      <w:tr w:rsidR="00913708" w:rsidTr="00913708">
        <w:tc>
          <w:tcPr>
            <w:tcW w:w="2345" w:type="dxa"/>
          </w:tcPr>
          <w:p w:rsidR="00913708" w:rsidRPr="00A220DF" w:rsidRDefault="00913708" w:rsidP="0001547B">
            <w:pPr>
              <w:pStyle w:val="ListParagraph"/>
              <w:ind w:left="0"/>
              <w:rPr>
                <w:b/>
                <w:lang w:val="en-CA"/>
              </w:rPr>
            </w:pPr>
            <w:r w:rsidRPr="00A220DF">
              <w:rPr>
                <w:b/>
                <w:lang w:val="en-CA"/>
              </w:rPr>
              <w:t>Employee Name</w:t>
            </w:r>
          </w:p>
          <w:p w:rsidR="00913708" w:rsidRPr="00A220DF" w:rsidRDefault="00913708" w:rsidP="0001547B">
            <w:pPr>
              <w:overflowPunct/>
              <w:spacing w:after="0" w:line="240" w:lineRule="auto"/>
              <w:rPr>
                <w:b/>
                <w:color w:val="auto"/>
                <w:kern w:val="0"/>
              </w:rPr>
            </w:pPr>
          </w:p>
        </w:tc>
        <w:tc>
          <w:tcPr>
            <w:tcW w:w="2310" w:type="dxa"/>
          </w:tcPr>
          <w:p w:rsidR="00913708" w:rsidRPr="00A220DF" w:rsidRDefault="00913708" w:rsidP="0001547B">
            <w:pPr>
              <w:overflowPunct/>
              <w:spacing w:after="0" w:line="240" w:lineRule="auto"/>
              <w:rPr>
                <w:b/>
                <w:color w:val="auto"/>
                <w:kern w:val="0"/>
              </w:rPr>
            </w:pPr>
          </w:p>
        </w:tc>
        <w:tc>
          <w:tcPr>
            <w:tcW w:w="2385" w:type="dxa"/>
          </w:tcPr>
          <w:p w:rsidR="00913708" w:rsidRPr="00A220DF" w:rsidRDefault="00913708" w:rsidP="0001547B">
            <w:pPr>
              <w:pStyle w:val="ListParagraph"/>
              <w:ind w:left="0"/>
              <w:rPr>
                <w:b/>
                <w:lang w:val="en-CA"/>
              </w:rPr>
            </w:pPr>
            <w:r w:rsidRPr="00A220DF">
              <w:rPr>
                <w:b/>
                <w:lang w:val="en-CA"/>
              </w:rPr>
              <w:t>Date:</w:t>
            </w:r>
          </w:p>
          <w:p w:rsidR="00913708" w:rsidRPr="00A220DF" w:rsidRDefault="00913708" w:rsidP="0001547B">
            <w:pPr>
              <w:overflowPunct/>
              <w:spacing w:after="0" w:line="240" w:lineRule="auto"/>
              <w:rPr>
                <w:b/>
                <w:color w:val="auto"/>
                <w:kern w:val="0"/>
              </w:rPr>
            </w:pPr>
          </w:p>
        </w:tc>
        <w:tc>
          <w:tcPr>
            <w:tcW w:w="2310" w:type="dxa"/>
          </w:tcPr>
          <w:p w:rsidR="00913708" w:rsidRPr="00A220DF" w:rsidRDefault="00913708" w:rsidP="0001547B">
            <w:pPr>
              <w:overflowPunct/>
              <w:spacing w:after="0" w:line="240" w:lineRule="auto"/>
              <w:rPr>
                <w:b/>
                <w:color w:val="auto"/>
                <w:kern w:val="0"/>
              </w:rPr>
            </w:pPr>
          </w:p>
        </w:tc>
      </w:tr>
    </w:tbl>
    <w:p w:rsidR="00B17B7D" w:rsidRDefault="00B34A15">
      <w:pPr>
        <w:overflowPunct/>
        <w:spacing w:after="0" w:line="240" w:lineRule="auto"/>
        <w:rPr>
          <w:color w:val="auto"/>
          <w:kern w:val="0"/>
        </w:rPr>
        <w:sectPr w:rsidR="00B17B7D" w:rsidSect="00913708">
          <w:headerReference w:type="default" r:id="rId12"/>
          <w:pgSz w:w="12240" w:h="15840"/>
          <w:pgMar w:top="1440" w:right="1440" w:bottom="1440" w:left="1440" w:header="720" w:footer="720" w:gutter="0"/>
          <w:cols w:space="720"/>
          <w:noEndnote/>
        </w:sectPr>
      </w:pPr>
      <w:r>
        <w:rPr>
          <w:noProof/>
        </w:rPr>
        <mc:AlternateContent>
          <mc:Choice Requires="wps">
            <w:drawing>
              <wp:anchor distT="0" distB="0" distL="114300" distR="114300" simplePos="0" relativeHeight="251687936" behindDoc="0" locked="0" layoutInCell="1" allowOverlap="1" wp14:anchorId="4C59A07F" wp14:editId="256F008E">
                <wp:simplePos x="0" y="0"/>
                <wp:positionH relativeFrom="column">
                  <wp:posOffset>5410200</wp:posOffset>
                </wp:positionH>
                <wp:positionV relativeFrom="paragraph">
                  <wp:posOffset>5862320</wp:posOffset>
                </wp:positionV>
                <wp:extent cx="723900" cy="3429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MT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59A07F" id="Text Box 26" o:spid="_x0000_s1037" type="#_x0000_t202" style="position:absolute;margin-left:426pt;margin-top:461.6pt;width:57pt;height:27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" fillcolor="white [3201]" stroked="f" strokeweight=".5pt">
                <v:textbox>
                  <w:txbxContent>
                    <w:p w:rsidR="00B34A15" w:rsidRDefault="00B34A15" w:rsidP="00B34A15">
                      <w:r>
                        <w:t>MT 1</w:t>
                      </w:r>
                    </w:p>
                  </w:txbxContent>
                </v:textbox>
              </v:shape>
            </w:pict>
          </mc:Fallback>
        </mc:AlternateContent>
      </w:r>
    </w:p>
    <w:tbl>
      <w:tblPr>
        <w:tblW w:w="9558" w:type="dxa"/>
        <w:tblInd w:w="-8" w:type="dxa"/>
        <w:tblLayout w:type="fixed"/>
        <w:tblCellMar>
          <w:left w:w="0" w:type="dxa"/>
          <w:right w:w="0" w:type="dxa"/>
        </w:tblCellMar>
        <w:tblLook w:val="0000" w:firstRow="0" w:lastRow="0" w:firstColumn="0" w:lastColumn="0" w:noHBand="0" w:noVBand="0"/>
      </w:tblPr>
      <w:tblGrid>
        <w:gridCol w:w="1818"/>
        <w:gridCol w:w="6550"/>
        <w:gridCol w:w="1190"/>
      </w:tblGrid>
      <w:tr w:rsidR="00B17B7D" w:rsidTr="00B34A15">
        <w:trPr>
          <w:trHeight w:val="671"/>
          <w:tblHeader/>
        </w:trPr>
        <w:tc>
          <w:tcPr>
            <w:tcW w:w="1818" w:type="dxa"/>
            <w:tcBorders>
              <w:top w:val="single" w:sz="8" w:space="0" w:color="auto"/>
              <w:left w:val="single" w:sz="8" w:space="0" w:color="auto"/>
              <w:bottom w:val="single" w:sz="8" w:space="0" w:color="auto"/>
              <w:right w:val="single" w:sz="8" w:space="0" w:color="auto"/>
            </w:tcBorders>
          </w:tcPr>
          <w:p w:rsidR="00B17B7D" w:rsidRDefault="00B17B7D">
            <w:pPr>
              <w:pStyle w:val="unknownstyle"/>
              <w:rPr>
                <w:b w:val="0"/>
                <w:bCs w:val="0"/>
                <w:color w:val="auto"/>
                <w:kern w:val="0"/>
              </w:rPr>
            </w:pPr>
            <w:r>
              <w:t>ATTRIBUTE</w:t>
            </w:r>
          </w:p>
        </w:tc>
        <w:tc>
          <w:tcPr>
            <w:tcW w:w="6550" w:type="dxa"/>
            <w:tcBorders>
              <w:top w:val="single" w:sz="8" w:space="0" w:color="auto"/>
              <w:left w:val="single" w:sz="8" w:space="0" w:color="auto"/>
              <w:bottom w:val="single" w:sz="8" w:space="0" w:color="auto"/>
              <w:right w:val="single" w:sz="8" w:space="0" w:color="auto"/>
            </w:tcBorders>
          </w:tcPr>
          <w:p w:rsidR="00B17B7D" w:rsidRDefault="00B17B7D">
            <w:pPr>
              <w:pStyle w:val="unknownstyle"/>
              <w:rPr>
                <w:b w:val="0"/>
                <w:bCs w:val="0"/>
                <w:color w:val="auto"/>
                <w:kern w:val="0"/>
              </w:rPr>
            </w:pPr>
            <w:r>
              <w:t>COMPENTENCIES</w:t>
            </w:r>
          </w:p>
        </w:tc>
        <w:tc>
          <w:tcPr>
            <w:tcW w:w="1190" w:type="dxa"/>
            <w:tcBorders>
              <w:top w:val="single" w:sz="8" w:space="0" w:color="auto"/>
              <w:left w:val="single" w:sz="8" w:space="0" w:color="auto"/>
              <w:bottom w:val="single" w:sz="8" w:space="0" w:color="auto"/>
              <w:right w:val="single" w:sz="8" w:space="0" w:color="auto"/>
            </w:tcBorders>
          </w:tcPr>
          <w:p w:rsidR="00B17B7D" w:rsidRDefault="00B17B7D">
            <w:pPr>
              <w:pStyle w:val="unknownstyle"/>
              <w:rPr>
                <w:b w:val="0"/>
                <w:bCs w:val="0"/>
                <w:color w:val="auto"/>
                <w:kern w:val="0"/>
              </w:rPr>
            </w:pPr>
            <w:r>
              <w:t>READINESS LEVEL</w:t>
            </w:r>
          </w:p>
        </w:tc>
      </w:tr>
      <w:tr w:rsidR="00B17B7D" w:rsidTr="00B34A15">
        <w:trPr>
          <w:trHeight w:val="1138"/>
        </w:trPr>
        <w:tc>
          <w:tcPr>
            <w:tcW w:w="1818"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rPr>
                <w:color w:val="auto"/>
                <w:kern w:val="0"/>
              </w:rPr>
            </w:pPr>
            <w:r>
              <w:rPr>
                <w:b/>
                <w:bCs/>
              </w:rPr>
              <w:t>Apprenticeship</w:t>
            </w:r>
          </w:p>
        </w:tc>
        <w:tc>
          <w:tcPr>
            <w:tcW w:w="655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17"/>
              </w:numPr>
              <w:spacing w:line="240" w:lineRule="auto"/>
              <w:ind w:hanging="270"/>
              <w:rPr>
                <w:color w:val="auto"/>
                <w:kern w:val="0"/>
              </w:rPr>
            </w:pPr>
            <w:r>
              <w:t xml:space="preserve">Apply for program (e.g. millwright, electrician, plumber)Attend training </w:t>
            </w:r>
            <w:proofErr w:type="spellStart"/>
            <w:r>
              <w:t>annuallyWork</w:t>
            </w:r>
            <w:proofErr w:type="spellEnd"/>
            <w:r>
              <w:t xml:space="preserve"> under/shadow a journeyperson</w:t>
            </w:r>
          </w:p>
        </w:tc>
        <w:tc>
          <w:tcPr>
            <w:tcW w:w="1190"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ind w:left="720"/>
              <w:rPr>
                <w:color w:val="auto"/>
                <w:kern w:val="0"/>
              </w:rPr>
            </w:pPr>
          </w:p>
        </w:tc>
      </w:tr>
      <w:tr w:rsidR="00B17B7D" w:rsidTr="00B34A15">
        <w:trPr>
          <w:trHeight w:val="1964"/>
        </w:trPr>
        <w:tc>
          <w:tcPr>
            <w:tcW w:w="1818"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rPr>
                <w:color w:val="auto"/>
                <w:kern w:val="0"/>
              </w:rPr>
            </w:pPr>
            <w:r>
              <w:rPr>
                <w:b/>
                <w:bCs/>
              </w:rPr>
              <w:t>Maintenance Management</w:t>
            </w:r>
          </w:p>
        </w:tc>
        <w:tc>
          <w:tcPr>
            <w:tcW w:w="655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17"/>
              </w:numPr>
              <w:spacing w:line="240" w:lineRule="auto"/>
              <w:ind w:hanging="270"/>
              <w:rPr>
                <w:color w:val="auto"/>
                <w:kern w:val="0"/>
              </w:rPr>
            </w:pPr>
            <w:r>
              <w:t xml:space="preserve">Learn about work orders and request </w:t>
            </w:r>
            <w:proofErr w:type="spellStart"/>
            <w:r>
              <w:t>systemsIdentify</w:t>
            </w:r>
            <w:proofErr w:type="spellEnd"/>
            <w:r>
              <w:t xml:space="preserve"> critical </w:t>
            </w:r>
            <w:proofErr w:type="spellStart"/>
            <w:r>
              <w:t>equipmentLearn</w:t>
            </w:r>
            <w:proofErr w:type="spellEnd"/>
            <w:r>
              <w:t xml:space="preserve"> about “preventative </w:t>
            </w:r>
            <w:proofErr w:type="spellStart"/>
            <w:r>
              <w:t>maintenance”Learn</w:t>
            </w:r>
            <w:proofErr w:type="spellEnd"/>
            <w:r>
              <w:t xml:space="preserve"> about “predictive </w:t>
            </w:r>
            <w:proofErr w:type="spellStart"/>
            <w:r>
              <w:t>maintenance”Learn</w:t>
            </w:r>
            <w:proofErr w:type="spellEnd"/>
            <w:r>
              <w:t xml:space="preserve"> about “reliability-engineered maintenance”</w:t>
            </w:r>
          </w:p>
        </w:tc>
        <w:tc>
          <w:tcPr>
            <w:tcW w:w="1190"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ind w:left="720"/>
              <w:rPr>
                <w:color w:val="auto"/>
                <w:kern w:val="0"/>
              </w:rPr>
            </w:pPr>
          </w:p>
        </w:tc>
      </w:tr>
      <w:tr w:rsidR="00B17B7D" w:rsidTr="00B34A15">
        <w:trPr>
          <w:trHeight w:val="2670"/>
        </w:trPr>
        <w:tc>
          <w:tcPr>
            <w:tcW w:w="1818"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rPr>
                <w:color w:val="auto"/>
                <w:kern w:val="0"/>
              </w:rPr>
            </w:pPr>
            <w:r>
              <w:rPr>
                <w:b/>
                <w:bCs/>
              </w:rPr>
              <w:t>Asset Management</w:t>
            </w:r>
          </w:p>
        </w:tc>
        <w:tc>
          <w:tcPr>
            <w:tcW w:w="6550" w:type="dxa"/>
            <w:tcBorders>
              <w:top w:val="single" w:sz="8" w:space="0" w:color="auto"/>
              <w:left w:val="single" w:sz="8" w:space="0" w:color="auto"/>
              <w:bottom w:val="single" w:sz="8" w:space="0" w:color="auto"/>
              <w:right w:val="single" w:sz="8" w:space="0" w:color="auto"/>
            </w:tcBorders>
          </w:tcPr>
          <w:p w:rsidR="00165F67" w:rsidRPr="00165F67" w:rsidRDefault="00B17B7D" w:rsidP="00BA1862">
            <w:pPr>
              <w:numPr>
                <w:ilvl w:val="0"/>
                <w:numId w:val="17"/>
              </w:numPr>
              <w:spacing w:line="240" w:lineRule="auto"/>
              <w:ind w:hanging="270"/>
              <w:rPr>
                <w:color w:val="auto"/>
                <w:kern w:val="0"/>
              </w:rPr>
            </w:pPr>
            <w:r>
              <w:t>Understand policy, strategy and approach to governance</w:t>
            </w:r>
          </w:p>
          <w:p w:rsidR="00165F67" w:rsidRPr="00165F67" w:rsidRDefault="00B17B7D" w:rsidP="00BA1862">
            <w:pPr>
              <w:numPr>
                <w:ilvl w:val="0"/>
                <w:numId w:val="17"/>
              </w:numPr>
              <w:spacing w:line="240" w:lineRule="auto"/>
              <w:ind w:hanging="270"/>
              <w:rPr>
                <w:color w:val="auto"/>
                <w:kern w:val="0"/>
              </w:rPr>
            </w:pPr>
            <w:r>
              <w:t>Understand current levels of service, risks and lifecycle management approach</w:t>
            </w:r>
          </w:p>
          <w:p w:rsidR="00165F67" w:rsidRPr="00165F67" w:rsidRDefault="00B17B7D" w:rsidP="00BA1862">
            <w:pPr>
              <w:numPr>
                <w:ilvl w:val="0"/>
                <w:numId w:val="17"/>
              </w:numPr>
              <w:spacing w:line="240" w:lineRule="auto"/>
              <w:ind w:hanging="270"/>
              <w:rPr>
                <w:color w:val="auto"/>
                <w:kern w:val="0"/>
              </w:rPr>
            </w:pPr>
            <w:r>
              <w:t>Review Inventory listing</w:t>
            </w:r>
          </w:p>
          <w:p w:rsidR="00165F67" w:rsidRPr="00165F67" w:rsidRDefault="00B17B7D" w:rsidP="00BA1862">
            <w:pPr>
              <w:numPr>
                <w:ilvl w:val="0"/>
                <w:numId w:val="17"/>
              </w:numPr>
              <w:spacing w:line="240" w:lineRule="auto"/>
              <w:ind w:hanging="270"/>
              <w:rPr>
                <w:color w:val="auto"/>
                <w:kern w:val="0"/>
              </w:rPr>
            </w:pPr>
            <w:r>
              <w:t>Review rebuilding equipment plan</w:t>
            </w:r>
          </w:p>
          <w:p w:rsidR="00165F67" w:rsidRPr="00165F67" w:rsidRDefault="00B17B7D" w:rsidP="00BA1862">
            <w:pPr>
              <w:numPr>
                <w:ilvl w:val="0"/>
                <w:numId w:val="17"/>
              </w:numPr>
              <w:spacing w:line="240" w:lineRule="auto"/>
              <w:ind w:hanging="270"/>
              <w:rPr>
                <w:color w:val="auto"/>
                <w:kern w:val="0"/>
              </w:rPr>
            </w:pPr>
            <w:r>
              <w:t>Review plan to installing new equipment/technology</w:t>
            </w:r>
          </w:p>
          <w:p w:rsidR="00B17B7D" w:rsidRDefault="00B17B7D" w:rsidP="00BA1862">
            <w:pPr>
              <w:numPr>
                <w:ilvl w:val="0"/>
                <w:numId w:val="17"/>
              </w:numPr>
              <w:spacing w:line="240" w:lineRule="auto"/>
              <w:ind w:hanging="270"/>
              <w:rPr>
                <w:color w:val="auto"/>
                <w:kern w:val="0"/>
              </w:rPr>
            </w:pPr>
            <w:r>
              <w:t>Review short &amp; long-term budgeting</w:t>
            </w:r>
          </w:p>
        </w:tc>
        <w:tc>
          <w:tcPr>
            <w:tcW w:w="1190"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ind w:left="720"/>
              <w:rPr>
                <w:color w:val="auto"/>
                <w:kern w:val="0"/>
              </w:rPr>
            </w:pPr>
          </w:p>
        </w:tc>
      </w:tr>
      <w:tr w:rsidR="00B17B7D" w:rsidTr="00B34A15">
        <w:trPr>
          <w:trHeight w:val="3283"/>
        </w:trPr>
        <w:tc>
          <w:tcPr>
            <w:tcW w:w="1818"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rPr>
                <w:color w:val="auto"/>
                <w:kern w:val="0"/>
              </w:rPr>
            </w:pPr>
            <w:r>
              <w:rPr>
                <w:b/>
                <w:bCs/>
              </w:rPr>
              <w:t>Equipment</w:t>
            </w:r>
          </w:p>
        </w:tc>
        <w:tc>
          <w:tcPr>
            <w:tcW w:w="6550" w:type="dxa"/>
            <w:tcBorders>
              <w:top w:val="single" w:sz="8" w:space="0" w:color="auto"/>
              <w:left w:val="single" w:sz="8" w:space="0" w:color="auto"/>
              <w:bottom w:val="single" w:sz="8" w:space="0" w:color="auto"/>
              <w:right w:val="single" w:sz="8" w:space="0" w:color="auto"/>
            </w:tcBorders>
          </w:tcPr>
          <w:p w:rsidR="00165F67" w:rsidRPr="00165F67" w:rsidRDefault="00B17B7D" w:rsidP="00BA1862">
            <w:pPr>
              <w:numPr>
                <w:ilvl w:val="0"/>
                <w:numId w:val="18"/>
              </w:numPr>
              <w:spacing w:line="240" w:lineRule="auto"/>
              <w:ind w:hanging="270"/>
              <w:rPr>
                <w:color w:val="auto"/>
                <w:kern w:val="0"/>
              </w:rPr>
            </w:pPr>
            <w:r>
              <w:t>Attend supplier training for components (e.g. bearings, valves)</w:t>
            </w:r>
          </w:p>
          <w:p w:rsidR="00165F67" w:rsidRPr="00165F67" w:rsidRDefault="00B17B7D" w:rsidP="00BA1862">
            <w:pPr>
              <w:numPr>
                <w:ilvl w:val="0"/>
                <w:numId w:val="18"/>
              </w:numPr>
              <w:spacing w:line="240" w:lineRule="auto"/>
              <w:ind w:hanging="270"/>
              <w:rPr>
                <w:color w:val="auto"/>
                <w:kern w:val="0"/>
              </w:rPr>
            </w:pPr>
            <w:r>
              <w:t>Attend vendor training for systems (e.g. filters, pumps, compressors</w:t>
            </w:r>
          </w:p>
          <w:p w:rsidR="00165F67" w:rsidRPr="00165F67" w:rsidRDefault="00B17B7D" w:rsidP="00BA1862">
            <w:pPr>
              <w:numPr>
                <w:ilvl w:val="0"/>
                <w:numId w:val="18"/>
              </w:numPr>
              <w:spacing w:line="240" w:lineRule="auto"/>
              <w:ind w:hanging="270"/>
              <w:rPr>
                <w:color w:val="auto"/>
                <w:kern w:val="0"/>
              </w:rPr>
            </w:pPr>
            <w:r>
              <w:t>Attend industry and equipment conferences (e.g. MWWA, WCW)</w:t>
            </w:r>
          </w:p>
          <w:p w:rsidR="00165F67" w:rsidRPr="00165F67" w:rsidRDefault="00B17B7D" w:rsidP="00BA1862">
            <w:pPr>
              <w:numPr>
                <w:ilvl w:val="0"/>
                <w:numId w:val="18"/>
              </w:numPr>
              <w:spacing w:line="240" w:lineRule="auto"/>
              <w:ind w:hanging="270"/>
              <w:rPr>
                <w:color w:val="auto"/>
                <w:kern w:val="0"/>
              </w:rPr>
            </w:pPr>
            <w:r>
              <w:t>Review P&amp;C/P&amp;ID’s to learn about the plant process</w:t>
            </w:r>
          </w:p>
          <w:p w:rsidR="00B17B7D" w:rsidRDefault="00B17B7D" w:rsidP="00BA1862">
            <w:pPr>
              <w:numPr>
                <w:ilvl w:val="0"/>
                <w:numId w:val="18"/>
              </w:numPr>
              <w:spacing w:line="240" w:lineRule="auto"/>
              <w:ind w:hanging="270"/>
              <w:rPr>
                <w:color w:val="auto"/>
                <w:kern w:val="0"/>
              </w:rPr>
            </w:pPr>
            <w:r>
              <w:t>Review distribution drawings to understand distribution system</w:t>
            </w:r>
          </w:p>
        </w:tc>
        <w:tc>
          <w:tcPr>
            <w:tcW w:w="1190"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ind w:left="720"/>
              <w:rPr>
                <w:color w:val="auto"/>
                <w:kern w:val="0"/>
              </w:rPr>
            </w:pPr>
          </w:p>
        </w:tc>
      </w:tr>
      <w:tr w:rsidR="0022479D" w:rsidTr="00B34A15">
        <w:trPr>
          <w:trHeight w:val="1600"/>
        </w:trPr>
        <w:tc>
          <w:tcPr>
            <w:tcW w:w="1818" w:type="dxa"/>
            <w:tcBorders>
              <w:top w:val="single" w:sz="8" w:space="0" w:color="auto"/>
              <w:left w:val="single" w:sz="8" w:space="0" w:color="auto"/>
              <w:bottom w:val="single" w:sz="8" w:space="0" w:color="auto"/>
              <w:right w:val="single" w:sz="8" w:space="0" w:color="auto"/>
            </w:tcBorders>
          </w:tcPr>
          <w:p w:rsidR="0022479D" w:rsidRDefault="0022479D" w:rsidP="0022479D">
            <w:r>
              <w:rPr>
                <w:b/>
                <w:bCs/>
              </w:rPr>
              <w:t>Equipment (continued)</w:t>
            </w:r>
          </w:p>
        </w:tc>
        <w:tc>
          <w:tcPr>
            <w:tcW w:w="6550" w:type="dxa"/>
            <w:tcBorders>
              <w:top w:val="single" w:sz="8" w:space="0" w:color="auto"/>
              <w:left w:val="single" w:sz="8" w:space="0" w:color="auto"/>
              <w:bottom w:val="single" w:sz="8" w:space="0" w:color="auto"/>
              <w:right w:val="single" w:sz="8" w:space="0" w:color="auto"/>
            </w:tcBorders>
          </w:tcPr>
          <w:p w:rsidR="00ED3E3F" w:rsidRDefault="0022479D" w:rsidP="00BA1862">
            <w:pPr>
              <w:pStyle w:val="ListParagraph"/>
              <w:numPr>
                <w:ilvl w:val="0"/>
                <w:numId w:val="24"/>
              </w:numPr>
              <w:spacing w:after="120"/>
            </w:pPr>
            <w:r w:rsidRPr="00ED3E3F">
              <w:t>Review equipment manuals</w:t>
            </w:r>
          </w:p>
          <w:p w:rsidR="00ED3E3F" w:rsidRDefault="0022479D" w:rsidP="00BA1862">
            <w:pPr>
              <w:pStyle w:val="ListParagraph"/>
              <w:numPr>
                <w:ilvl w:val="0"/>
                <w:numId w:val="24"/>
              </w:numPr>
              <w:spacing w:after="120"/>
            </w:pPr>
            <w:r w:rsidRPr="00ED3E3F">
              <w:t>Review operating manuals</w:t>
            </w:r>
          </w:p>
          <w:p w:rsidR="00ED3E3F" w:rsidRDefault="0022479D" w:rsidP="00BA1862">
            <w:pPr>
              <w:pStyle w:val="ListParagraph"/>
              <w:numPr>
                <w:ilvl w:val="0"/>
                <w:numId w:val="24"/>
              </w:numPr>
              <w:spacing w:after="120"/>
            </w:pPr>
            <w:r w:rsidRPr="00ED3E3F">
              <w:t>Identify mobile equipment</w:t>
            </w:r>
          </w:p>
          <w:p w:rsidR="00ED3E3F" w:rsidRDefault="0022479D" w:rsidP="00BA1862">
            <w:pPr>
              <w:pStyle w:val="ListParagraph"/>
              <w:numPr>
                <w:ilvl w:val="0"/>
                <w:numId w:val="24"/>
              </w:numPr>
              <w:spacing w:after="120"/>
            </w:pPr>
            <w:r w:rsidRPr="00ED3E3F">
              <w:t>Learn about equipment reports used to document work that occurred at shutdowns or during rebuilds</w:t>
            </w:r>
          </w:p>
          <w:p w:rsidR="0022479D" w:rsidRDefault="0022479D" w:rsidP="00BA1862">
            <w:pPr>
              <w:pStyle w:val="ListParagraph"/>
              <w:numPr>
                <w:ilvl w:val="0"/>
                <w:numId w:val="24"/>
              </w:numPr>
              <w:spacing w:after="120"/>
            </w:pPr>
            <w:r w:rsidRPr="00ED3E3F">
              <w:t>Lessons Learned reports</w:t>
            </w:r>
          </w:p>
        </w:tc>
        <w:tc>
          <w:tcPr>
            <w:tcW w:w="1190" w:type="dxa"/>
            <w:tcBorders>
              <w:top w:val="single" w:sz="8" w:space="0" w:color="auto"/>
              <w:left w:val="single" w:sz="8" w:space="0" w:color="auto"/>
              <w:bottom w:val="single" w:sz="8" w:space="0" w:color="auto"/>
              <w:right w:val="single" w:sz="8" w:space="0" w:color="auto"/>
            </w:tcBorders>
          </w:tcPr>
          <w:p w:rsidR="0022479D" w:rsidRDefault="0022479D" w:rsidP="0022479D">
            <w:pPr>
              <w:ind w:left="720"/>
            </w:pPr>
            <w:r>
              <w:rPr>
                <w:b/>
                <w:bCs/>
              </w:rPr>
              <w:t> </w:t>
            </w:r>
          </w:p>
        </w:tc>
      </w:tr>
      <w:tr w:rsidR="0022479D" w:rsidTr="00B34A15">
        <w:trPr>
          <w:trHeight w:val="1537"/>
        </w:trPr>
        <w:tc>
          <w:tcPr>
            <w:tcW w:w="1818" w:type="dxa"/>
            <w:tcBorders>
              <w:top w:val="single" w:sz="8" w:space="0" w:color="auto"/>
              <w:left w:val="single" w:sz="8" w:space="0" w:color="auto"/>
              <w:bottom w:val="single" w:sz="8" w:space="0" w:color="auto"/>
              <w:right w:val="single" w:sz="8" w:space="0" w:color="auto"/>
            </w:tcBorders>
          </w:tcPr>
          <w:p w:rsidR="0022479D" w:rsidRDefault="0022479D" w:rsidP="0022479D">
            <w:r>
              <w:rPr>
                <w:b/>
                <w:bCs/>
              </w:rPr>
              <w:t>Safety</w:t>
            </w:r>
          </w:p>
        </w:tc>
        <w:tc>
          <w:tcPr>
            <w:tcW w:w="6550" w:type="dxa"/>
            <w:tcBorders>
              <w:top w:val="single" w:sz="8" w:space="0" w:color="auto"/>
              <w:left w:val="single" w:sz="8" w:space="0" w:color="auto"/>
              <w:bottom w:val="single" w:sz="8" w:space="0" w:color="auto"/>
              <w:right w:val="single" w:sz="8" w:space="0" w:color="auto"/>
            </w:tcBorders>
          </w:tcPr>
          <w:p w:rsidR="00ED3E3F" w:rsidRDefault="0022479D" w:rsidP="00BA1862">
            <w:pPr>
              <w:pStyle w:val="ListParagraph"/>
              <w:numPr>
                <w:ilvl w:val="0"/>
                <w:numId w:val="25"/>
              </w:numPr>
              <w:spacing w:after="120"/>
            </w:pPr>
            <w:r w:rsidRPr="00ED3E3F">
              <w:t>Review critical task lists</w:t>
            </w:r>
          </w:p>
          <w:p w:rsidR="00ED3E3F" w:rsidRDefault="0022479D" w:rsidP="00BA1862">
            <w:pPr>
              <w:pStyle w:val="ListParagraph"/>
              <w:numPr>
                <w:ilvl w:val="0"/>
                <w:numId w:val="25"/>
              </w:numPr>
              <w:spacing w:after="120"/>
            </w:pPr>
            <w:r w:rsidRPr="00ED3E3F">
              <w:t>Review SOP’s and JHA’s</w:t>
            </w:r>
          </w:p>
          <w:p w:rsidR="00ED3E3F" w:rsidRDefault="0022479D" w:rsidP="00BA1862">
            <w:pPr>
              <w:pStyle w:val="ListParagraph"/>
              <w:numPr>
                <w:ilvl w:val="0"/>
                <w:numId w:val="25"/>
              </w:numPr>
              <w:spacing w:after="120"/>
            </w:pPr>
            <w:r w:rsidRPr="00ED3E3F">
              <w:t>Review Workplace Health and Safety Regulations</w:t>
            </w:r>
          </w:p>
          <w:p w:rsidR="0022479D" w:rsidRPr="00ED3E3F" w:rsidRDefault="0022479D" w:rsidP="00BA1862">
            <w:pPr>
              <w:pStyle w:val="ListParagraph"/>
              <w:numPr>
                <w:ilvl w:val="0"/>
                <w:numId w:val="25"/>
              </w:numPr>
              <w:spacing w:after="120"/>
            </w:pPr>
            <w:r w:rsidRPr="00ED3E3F">
              <w:t>Review Site Safety Procedures</w:t>
            </w:r>
          </w:p>
        </w:tc>
        <w:tc>
          <w:tcPr>
            <w:tcW w:w="1190" w:type="dxa"/>
            <w:tcBorders>
              <w:top w:val="single" w:sz="8" w:space="0" w:color="auto"/>
              <w:left w:val="single" w:sz="8" w:space="0" w:color="auto"/>
              <w:bottom w:val="single" w:sz="8" w:space="0" w:color="auto"/>
              <w:right w:val="single" w:sz="8" w:space="0" w:color="auto"/>
            </w:tcBorders>
          </w:tcPr>
          <w:p w:rsidR="0022479D" w:rsidRDefault="0022479D" w:rsidP="0022479D"/>
        </w:tc>
      </w:tr>
      <w:tr w:rsidR="0022479D" w:rsidTr="00B34A15">
        <w:trPr>
          <w:trHeight w:val="1870"/>
        </w:trPr>
        <w:tc>
          <w:tcPr>
            <w:tcW w:w="1818" w:type="dxa"/>
            <w:tcBorders>
              <w:top w:val="single" w:sz="8" w:space="0" w:color="auto"/>
              <w:left w:val="single" w:sz="8" w:space="0" w:color="auto"/>
              <w:bottom w:val="single" w:sz="8" w:space="0" w:color="auto"/>
              <w:right w:val="single" w:sz="8" w:space="0" w:color="auto"/>
            </w:tcBorders>
          </w:tcPr>
          <w:p w:rsidR="0022479D" w:rsidRDefault="0022479D" w:rsidP="0022479D">
            <w:r>
              <w:rPr>
                <w:b/>
                <w:bCs/>
              </w:rPr>
              <w:t>Operations</w:t>
            </w:r>
          </w:p>
        </w:tc>
        <w:tc>
          <w:tcPr>
            <w:tcW w:w="6550" w:type="dxa"/>
            <w:tcBorders>
              <w:top w:val="single" w:sz="8" w:space="0" w:color="auto"/>
              <w:left w:val="single" w:sz="8" w:space="0" w:color="auto"/>
              <w:bottom w:val="single" w:sz="8" w:space="0" w:color="auto"/>
              <w:right w:val="single" w:sz="8" w:space="0" w:color="auto"/>
            </w:tcBorders>
          </w:tcPr>
          <w:p w:rsidR="00ED3E3F" w:rsidRDefault="0022479D" w:rsidP="00BA1862">
            <w:pPr>
              <w:pStyle w:val="ListParagraph"/>
              <w:numPr>
                <w:ilvl w:val="0"/>
                <w:numId w:val="26"/>
              </w:numPr>
              <w:spacing w:after="120"/>
            </w:pPr>
            <w:r w:rsidRPr="00ED3E3F">
              <w:t>Review operating licenses</w:t>
            </w:r>
          </w:p>
          <w:p w:rsidR="00ED3E3F" w:rsidRDefault="0022479D" w:rsidP="00BA1862">
            <w:pPr>
              <w:pStyle w:val="ListParagraph"/>
              <w:numPr>
                <w:ilvl w:val="0"/>
                <w:numId w:val="26"/>
              </w:numPr>
              <w:spacing w:after="120"/>
            </w:pPr>
            <w:r w:rsidRPr="00ED3E3F">
              <w:t>Review past compliance to licenses</w:t>
            </w:r>
          </w:p>
          <w:p w:rsidR="00ED3E3F" w:rsidRDefault="0022479D" w:rsidP="00BA1862">
            <w:pPr>
              <w:pStyle w:val="ListParagraph"/>
              <w:numPr>
                <w:ilvl w:val="0"/>
                <w:numId w:val="26"/>
              </w:numPr>
              <w:spacing w:after="120"/>
            </w:pPr>
            <w:r w:rsidRPr="00ED3E3F">
              <w:t>Shadow operator to cross-train</w:t>
            </w:r>
          </w:p>
          <w:p w:rsidR="0022479D" w:rsidRDefault="0022479D" w:rsidP="00BA1862">
            <w:pPr>
              <w:pStyle w:val="ListParagraph"/>
              <w:numPr>
                <w:ilvl w:val="0"/>
                <w:numId w:val="26"/>
              </w:numPr>
              <w:spacing w:after="120"/>
            </w:pPr>
            <w:r w:rsidRPr="00ED3E3F">
              <w:t>Understand the impact of changes in critical equipment on the process</w:t>
            </w:r>
          </w:p>
        </w:tc>
        <w:tc>
          <w:tcPr>
            <w:tcW w:w="1190" w:type="dxa"/>
            <w:tcBorders>
              <w:top w:val="single" w:sz="8" w:space="0" w:color="auto"/>
              <w:left w:val="single" w:sz="8" w:space="0" w:color="auto"/>
              <w:bottom w:val="single" w:sz="8" w:space="0" w:color="auto"/>
              <w:right w:val="single" w:sz="8" w:space="0" w:color="auto"/>
            </w:tcBorders>
          </w:tcPr>
          <w:p w:rsidR="0022479D" w:rsidRDefault="0022479D" w:rsidP="0022479D">
            <w:pPr>
              <w:ind w:left="720"/>
            </w:pPr>
            <w:r>
              <w:rPr>
                <w:b/>
                <w:bCs/>
              </w:rPr>
              <w:t> </w:t>
            </w:r>
          </w:p>
        </w:tc>
      </w:tr>
      <w:tr w:rsidR="0022479D" w:rsidTr="00B34A15">
        <w:trPr>
          <w:trHeight w:val="1870"/>
        </w:trPr>
        <w:tc>
          <w:tcPr>
            <w:tcW w:w="1818" w:type="dxa"/>
            <w:tcBorders>
              <w:top w:val="single" w:sz="8" w:space="0" w:color="auto"/>
              <w:left w:val="single" w:sz="8" w:space="0" w:color="auto"/>
              <w:bottom w:val="single" w:sz="8" w:space="0" w:color="auto"/>
              <w:right w:val="single" w:sz="8" w:space="0" w:color="auto"/>
            </w:tcBorders>
          </w:tcPr>
          <w:p w:rsidR="0022479D" w:rsidRDefault="0022479D" w:rsidP="0022479D">
            <w:r>
              <w:rPr>
                <w:b/>
                <w:bCs/>
              </w:rPr>
              <w:t>Process Control</w:t>
            </w:r>
          </w:p>
        </w:tc>
        <w:tc>
          <w:tcPr>
            <w:tcW w:w="6550" w:type="dxa"/>
            <w:tcBorders>
              <w:top w:val="single" w:sz="8" w:space="0" w:color="auto"/>
              <w:left w:val="single" w:sz="8" w:space="0" w:color="auto"/>
              <w:bottom w:val="single" w:sz="8" w:space="0" w:color="auto"/>
              <w:right w:val="single" w:sz="8" w:space="0" w:color="auto"/>
            </w:tcBorders>
          </w:tcPr>
          <w:p w:rsidR="00ED3E3F" w:rsidRDefault="0022479D" w:rsidP="00BA1862">
            <w:pPr>
              <w:pStyle w:val="ListParagraph"/>
              <w:numPr>
                <w:ilvl w:val="0"/>
                <w:numId w:val="27"/>
              </w:numPr>
              <w:spacing w:after="120"/>
            </w:pPr>
            <w:r w:rsidRPr="00ED3E3F">
              <w:t>Understand SCADA system overview at plans</w:t>
            </w:r>
          </w:p>
          <w:p w:rsidR="00ED3E3F" w:rsidRDefault="0022479D" w:rsidP="00BA1862">
            <w:pPr>
              <w:pStyle w:val="ListParagraph"/>
              <w:numPr>
                <w:ilvl w:val="0"/>
                <w:numId w:val="27"/>
              </w:numPr>
              <w:spacing w:after="120"/>
            </w:pPr>
            <w:r w:rsidRPr="00ED3E3F">
              <w:t>Understand distribution system SCADA</w:t>
            </w:r>
          </w:p>
          <w:p w:rsidR="0022479D" w:rsidRDefault="0022479D" w:rsidP="00BA1862">
            <w:pPr>
              <w:pStyle w:val="ListParagraph"/>
              <w:numPr>
                <w:ilvl w:val="0"/>
                <w:numId w:val="27"/>
              </w:numPr>
              <w:spacing w:after="120"/>
            </w:pPr>
            <w:r w:rsidRPr="00ED3E3F">
              <w:t>Programming training</w:t>
            </w:r>
          </w:p>
        </w:tc>
        <w:tc>
          <w:tcPr>
            <w:tcW w:w="1190" w:type="dxa"/>
            <w:tcBorders>
              <w:top w:val="single" w:sz="8" w:space="0" w:color="auto"/>
              <w:left w:val="single" w:sz="8" w:space="0" w:color="auto"/>
              <w:bottom w:val="single" w:sz="8" w:space="0" w:color="auto"/>
              <w:right w:val="single" w:sz="8" w:space="0" w:color="auto"/>
            </w:tcBorders>
          </w:tcPr>
          <w:p w:rsidR="0022479D" w:rsidRDefault="0022479D" w:rsidP="0022479D">
            <w:pPr>
              <w:ind w:left="720"/>
            </w:pPr>
            <w:r>
              <w:rPr>
                <w:b/>
                <w:bCs/>
              </w:rPr>
              <w:t> </w:t>
            </w:r>
          </w:p>
        </w:tc>
      </w:tr>
      <w:tr w:rsidR="0022479D" w:rsidTr="00B34A15">
        <w:trPr>
          <w:trHeight w:val="673"/>
        </w:trPr>
        <w:tc>
          <w:tcPr>
            <w:tcW w:w="1818" w:type="dxa"/>
            <w:tcBorders>
              <w:top w:val="single" w:sz="8" w:space="0" w:color="auto"/>
              <w:left w:val="single" w:sz="8" w:space="0" w:color="auto"/>
              <w:bottom w:val="single" w:sz="8" w:space="0" w:color="auto"/>
              <w:right w:val="single" w:sz="8" w:space="0" w:color="auto"/>
            </w:tcBorders>
          </w:tcPr>
          <w:p w:rsidR="0022479D" w:rsidRDefault="0022479D" w:rsidP="0022479D">
            <w:r>
              <w:rPr>
                <w:b/>
                <w:bCs/>
              </w:rPr>
              <w:t>Regulatory</w:t>
            </w:r>
          </w:p>
        </w:tc>
        <w:tc>
          <w:tcPr>
            <w:tcW w:w="6550" w:type="dxa"/>
            <w:tcBorders>
              <w:top w:val="single" w:sz="8" w:space="0" w:color="auto"/>
              <w:left w:val="single" w:sz="8" w:space="0" w:color="auto"/>
              <w:bottom w:val="single" w:sz="8" w:space="0" w:color="auto"/>
              <w:right w:val="single" w:sz="8" w:space="0" w:color="auto"/>
            </w:tcBorders>
          </w:tcPr>
          <w:p w:rsidR="0022479D" w:rsidRDefault="0022479D" w:rsidP="00BA1862">
            <w:pPr>
              <w:pStyle w:val="ListParagraph"/>
              <w:numPr>
                <w:ilvl w:val="0"/>
                <w:numId w:val="28"/>
              </w:numPr>
            </w:pPr>
            <w:r w:rsidRPr="00ED3E3F">
              <w:t>Identify municipal, provincial or federal regulations related to equipment</w:t>
            </w:r>
          </w:p>
        </w:tc>
        <w:tc>
          <w:tcPr>
            <w:tcW w:w="1190" w:type="dxa"/>
            <w:tcBorders>
              <w:top w:val="single" w:sz="8" w:space="0" w:color="auto"/>
              <w:left w:val="single" w:sz="8" w:space="0" w:color="auto"/>
              <w:bottom w:val="single" w:sz="8" w:space="0" w:color="auto"/>
              <w:right w:val="single" w:sz="8" w:space="0" w:color="auto"/>
            </w:tcBorders>
          </w:tcPr>
          <w:p w:rsidR="0022479D" w:rsidRDefault="00B34A15" w:rsidP="0022479D">
            <w:pPr>
              <w:ind w:left="720"/>
            </w:pPr>
            <w:r>
              <w:rPr>
                <w:noProof/>
              </w:rPr>
              <mc:AlternateContent>
                <mc:Choice Requires="wps">
                  <w:drawing>
                    <wp:anchor distT="0" distB="0" distL="114300" distR="114300" simplePos="0" relativeHeight="251689984" behindDoc="0" locked="0" layoutInCell="1" allowOverlap="1" wp14:anchorId="4C59A07F" wp14:editId="256F008E">
                      <wp:simplePos x="0" y="0"/>
                      <wp:positionH relativeFrom="column">
                        <wp:posOffset>336550</wp:posOffset>
                      </wp:positionH>
                      <wp:positionV relativeFrom="paragraph">
                        <wp:posOffset>854710</wp:posOffset>
                      </wp:positionV>
                      <wp:extent cx="723900" cy="3429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MT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59A07F" id="Text Box 27" o:spid="_x0000_s1038" type="#_x0000_t202" style="position:absolute;left:0;text-align:left;margin-left:26.5pt;margin-top:67.3pt;width:57pt;height:27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" fillcolor="white [3201]" stroked="f" strokeweight=".5pt">
                      <v:textbox>
                        <w:txbxContent>
                          <w:p w:rsidR="00B34A15" w:rsidRDefault="00B34A15" w:rsidP="00B34A15">
                            <w:r>
                              <w:t>MT 2</w:t>
                            </w:r>
                          </w:p>
                        </w:txbxContent>
                      </v:textbox>
                    </v:shape>
                  </w:pict>
                </mc:Fallback>
              </mc:AlternateContent>
            </w:r>
            <w:r w:rsidR="0022479D">
              <w:rPr>
                <w:b/>
                <w:bCs/>
              </w:rPr>
              <w:t> </w:t>
            </w:r>
          </w:p>
        </w:tc>
      </w:tr>
      <w:tr w:rsidR="0022479D" w:rsidTr="00B34A15">
        <w:trPr>
          <w:trHeight w:val="1870"/>
        </w:trPr>
        <w:tc>
          <w:tcPr>
            <w:tcW w:w="1818" w:type="dxa"/>
            <w:tcBorders>
              <w:top w:val="single" w:sz="8" w:space="0" w:color="auto"/>
              <w:left w:val="single" w:sz="8" w:space="0" w:color="auto"/>
              <w:bottom w:val="single" w:sz="8" w:space="0" w:color="auto"/>
              <w:right w:val="single" w:sz="8" w:space="0" w:color="auto"/>
            </w:tcBorders>
          </w:tcPr>
          <w:p w:rsidR="0022479D" w:rsidRDefault="0022479D" w:rsidP="0022479D">
            <w:r>
              <w:rPr>
                <w:b/>
                <w:bCs/>
              </w:rPr>
              <w:t>HR Management</w:t>
            </w:r>
          </w:p>
        </w:tc>
        <w:tc>
          <w:tcPr>
            <w:tcW w:w="6550" w:type="dxa"/>
            <w:tcBorders>
              <w:top w:val="single" w:sz="8" w:space="0" w:color="auto"/>
              <w:left w:val="single" w:sz="8" w:space="0" w:color="auto"/>
              <w:bottom w:val="single" w:sz="8" w:space="0" w:color="auto"/>
              <w:right w:val="single" w:sz="8" w:space="0" w:color="auto"/>
            </w:tcBorders>
          </w:tcPr>
          <w:p w:rsidR="00ED3E3F" w:rsidRDefault="0022479D" w:rsidP="00BA1862">
            <w:pPr>
              <w:pStyle w:val="ListParagraph"/>
              <w:numPr>
                <w:ilvl w:val="0"/>
                <w:numId w:val="28"/>
              </w:numPr>
              <w:spacing w:after="120"/>
            </w:pPr>
            <w:r w:rsidRPr="00ED3E3F">
              <w:t>Quality onboarding review to learn about organization and meet people for relationship building</w:t>
            </w:r>
          </w:p>
          <w:p w:rsidR="00ED3E3F" w:rsidRDefault="0022479D" w:rsidP="00BA1862">
            <w:pPr>
              <w:pStyle w:val="ListParagraph"/>
              <w:numPr>
                <w:ilvl w:val="0"/>
                <w:numId w:val="28"/>
              </w:numPr>
              <w:spacing w:after="120"/>
            </w:pPr>
            <w:r w:rsidRPr="00ED3E3F">
              <w:t>Review Workplace HR Policies</w:t>
            </w:r>
          </w:p>
          <w:p w:rsidR="00ED3E3F" w:rsidRDefault="0022479D" w:rsidP="00BA1862">
            <w:pPr>
              <w:pStyle w:val="ListParagraph"/>
              <w:numPr>
                <w:ilvl w:val="0"/>
                <w:numId w:val="28"/>
              </w:numPr>
              <w:spacing w:after="120"/>
            </w:pPr>
            <w:r w:rsidRPr="00ED3E3F">
              <w:t>Attend annual performance review</w:t>
            </w:r>
          </w:p>
          <w:p w:rsidR="0022479D" w:rsidRDefault="0022479D" w:rsidP="00BA1862">
            <w:pPr>
              <w:pStyle w:val="ListParagraph"/>
              <w:numPr>
                <w:ilvl w:val="0"/>
                <w:numId w:val="28"/>
              </w:numPr>
              <w:spacing w:after="120"/>
            </w:pPr>
            <w:r w:rsidRPr="00ED3E3F">
              <w:t>Discuss career development with management, identify future possibilities and create employee development plan</w:t>
            </w:r>
          </w:p>
        </w:tc>
        <w:tc>
          <w:tcPr>
            <w:tcW w:w="1190" w:type="dxa"/>
            <w:tcBorders>
              <w:top w:val="single" w:sz="8" w:space="0" w:color="auto"/>
              <w:left w:val="single" w:sz="8" w:space="0" w:color="auto"/>
              <w:bottom w:val="single" w:sz="8" w:space="0" w:color="auto"/>
              <w:right w:val="single" w:sz="8" w:space="0" w:color="auto"/>
            </w:tcBorders>
          </w:tcPr>
          <w:p w:rsidR="0022479D" w:rsidRDefault="0022479D" w:rsidP="0022479D">
            <w:pPr>
              <w:ind w:left="720" w:hanging="360"/>
            </w:pPr>
            <w:r>
              <w:rPr>
                <w:b/>
                <w:bCs/>
              </w:rPr>
              <w:t> </w:t>
            </w:r>
          </w:p>
        </w:tc>
      </w:tr>
      <w:tr w:rsidR="00ED3E3F" w:rsidTr="00B34A15">
        <w:trPr>
          <w:trHeight w:val="1870"/>
        </w:trPr>
        <w:tc>
          <w:tcPr>
            <w:tcW w:w="1818" w:type="dxa"/>
            <w:tcBorders>
              <w:top w:val="single" w:sz="8" w:space="0" w:color="auto"/>
              <w:left w:val="single" w:sz="8" w:space="0" w:color="auto"/>
              <w:bottom w:val="single" w:sz="8" w:space="0" w:color="auto"/>
              <w:right w:val="single" w:sz="8" w:space="0" w:color="auto"/>
            </w:tcBorders>
          </w:tcPr>
          <w:p w:rsidR="00ED3E3F" w:rsidRDefault="00ED3E3F" w:rsidP="00ED3E3F">
            <w:r>
              <w:rPr>
                <w:b/>
                <w:bCs/>
              </w:rPr>
              <w:t>Resources</w:t>
            </w:r>
          </w:p>
        </w:tc>
        <w:tc>
          <w:tcPr>
            <w:tcW w:w="6550" w:type="dxa"/>
            <w:tcBorders>
              <w:top w:val="single" w:sz="8" w:space="0" w:color="auto"/>
              <w:left w:val="single" w:sz="8" w:space="0" w:color="auto"/>
              <w:bottom w:val="single" w:sz="8" w:space="0" w:color="auto"/>
              <w:right w:val="single" w:sz="8" w:space="0" w:color="auto"/>
            </w:tcBorders>
          </w:tcPr>
          <w:p w:rsidR="00ED3E3F" w:rsidRPr="00ED3E3F" w:rsidRDefault="00ED3E3F" w:rsidP="00BA1862">
            <w:pPr>
              <w:pStyle w:val="ListParagraph"/>
              <w:numPr>
                <w:ilvl w:val="0"/>
                <w:numId w:val="29"/>
              </w:numPr>
              <w:spacing w:after="120"/>
            </w:pPr>
            <w:r w:rsidRPr="00ED3E3F">
              <w:t>Identify key mechanical and electrical contractors to support during breakdowns (a list with contact information to access during weekends and holidays)</w:t>
            </w:r>
          </w:p>
          <w:p w:rsidR="00ED3E3F" w:rsidRPr="00ED3E3F" w:rsidRDefault="00ED3E3F" w:rsidP="00BA1862">
            <w:pPr>
              <w:pStyle w:val="ListParagraph"/>
              <w:numPr>
                <w:ilvl w:val="0"/>
                <w:numId w:val="29"/>
              </w:numPr>
              <w:spacing w:after="120"/>
            </w:pPr>
            <w:r w:rsidRPr="00ED3E3F">
              <w:t>Identify key suppliers to support during breakdowns (a list with contact information to access during weekends and holidays)</w:t>
            </w:r>
          </w:p>
          <w:p w:rsidR="00ED3E3F" w:rsidRPr="00ED3E3F" w:rsidRDefault="00ED3E3F" w:rsidP="00BA1862">
            <w:pPr>
              <w:pStyle w:val="ListParagraph"/>
              <w:numPr>
                <w:ilvl w:val="0"/>
                <w:numId w:val="29"/>
              </w:numPr>
              <w:spacing w:after="120"/>
            </w:pPr>
            <w:r w:rsidRPr="00ED3E3F">
              <w:t>Identify key utility contacts in other municipalities to obtain support during a breakdown</w:t>
            </w:r>
          </w:p>
          <w:p w:rsidR="00ED3E3F" w:rsidRPr="00ED3E3F" w:rsidRDefault="00ED3E3F" w:rsidP="00BA1862">
            <w:pPr>
              <w:pStyle w:val="ListParagraph"/>
              <w:numPr>
                <w:ilvl w:val="0"/>
                <w:numId w:val="29"/>
              </w:numPr>
              <w:spacing w:after="120"/>
            </w:pPr>
            <w:r w:rsidRPr="00ED3E3F">
              <w:t>Identify online training support</w:t>
            </w:r>
          </w:p>
          <w:p w:rsidR="00ED3E3F" w:rsidRPr="00ED3E3F" w:rsidRDefault="00ED3E3F" w:rsidP="00BA1862">
            <w:pPr>
              <w:pStyle w:val="ListParagraph"/>
              <w:numPr>
                <w:ilvl w:val="0"/>
                <w:numId w:val="29"/>
              </w:numPr>
              <w:spacing w:after="120"/>
            </w:pPr>
            <w:r w:rsidRPr="00ED3E3F">
              <w:t>Identify local college training support</w:t>
            </w:r>
          </w:p>
          <w:p w:rsidR="00ED3E3F" w:rsidRPr="00ED3E3F" w:rsidRDefault="00ED3E3F" w:rsidP="00BA1862">
            <w:pPr>
              <w:pStyle w:val="ListParagraph"/>
              <w:numPr>
                <w:ilvl w:val="0"/>
                <w:numId w:val="29"/>
              </w:numPr>
              <w:spacing w:after="120"/>
            </w:pPr>
            <w:r w:rsidRPr="00ED3E3F">
              <w:t>Identify online troubleshooting support</w:t>
            </w:r>
          </w:p>
          <w:p w:rsidR="00ED3E3F" w:rsidRDefault="00ED3E3F" w:rsidP="00BA1862">
            <w:pPr>
              <w:pStyle w:val="ListParagraph"/>
              <w:numPr>
                <w:ilvl w:val="0"/>
                <w:numId w:val="29"/>
              </w:numPr>
              <w:spacing w:after="120"/>
            </w:pPr>
            <w:r w:rsidRPr="00ED3E3F">
              <w:t>Understand the process and authority levels to hire contractors</w:t>
            </w:r>
          </w:p>
        </w:tc>
        <w:tc>
          <w:tcPr>
            <w:tcW w:w="1190" w:type="dxa"/>
            <w:tcBorders>
              <w:top w:val="single" w:sz="8" w:space="0" w:color="auto"/>
              <w:left w:val="single" w:sz="8" w:space="0" w:color="auto"/>
              <w:bottom w:val="single" w:sz="8" w:space="0" w:color="auto"/>
              <w:right w:val="single" w:sz="8" w:space="0" w:color="auto"/>
            </w:tcBorders>
          </w:tcPr>
          <w:p w:rsidR="00ED3E3F" w:rsidRDefault="00ED3E3F" w:rsidP="00ED3E3F">
            <w:pPr>
              <w:ind w:left="720"/>
            </w:pPr>
            <w:r>
              <w:rPr>
                <w:b/>
                <w:bCs/>
              </w:rPr>
              <w:t> </w:t>
            </w:r>
          </w:p>
        </w:tc>
      </w:tr>
      <w:tr w:rsidR="00ED3E3F" w:rsidTr="00B34A15">
        <w:trPr>
          <w:trHeight w:val="997"/>
        </w:trPr>
        <w:tc>
          <w:tcPr>
            <w:tcW w:w="1818" w:type="dxa"/>
            <w:tcBorders>
              <w:top w:val="single" w:sz="8" w:space="0" w:color="auto"/>
              <w:left w:val="single" w:sz="8" w:space="0" w:color="auto"/>
              <w:bottom w:val="single" w:sz="8" w:space="0" w:color="auto"/>
              <w:right w:val="single" w:sz="8" w:space="0" w:color="auto"/>
            </w:tcBorders>
          </w:tcPr>
          <w:p w:rsidR="00ED3E3F" w:rsidRDefault="00ED3E3F" w:rsidP="00ED3E3F">
            <w:r>
              <w:rPr>
                <w:b/>
                <w:bCs/>
              </w:rPr>
              <w:t>Business Continuity Planning</w:t>
            </w:r>
          </w:p>
        </w:tc>
        <w:tc>
          <w:tcPr>
            <w:tcW w:w="6550" w:type="dxa"/>
            <w:tcBorders>
              <w:top w:val="single" w:sz="8" w:space="0" w:color="auto"/>
              <w:left w:val="single" w:sz="8" w:space="0" w:color="auto"/>
              <w:bottom w:val="single" w:sz="8" w:space="0" w:color="auto"/>
              <w:right w:val="single" w:sz="8" w:space="0" w:color="auto"/>
            </w:tcBorders>
          </w:tcPr>
          <w:p w:rsidR="00ED3E3F" w:rsidRDefault="00ED3E3F" w:rsidP="00BA1862">
            <w:pPr>
              <w:pStyle w:val="ListParagraph"/>
              <w:numPr>
                <w:ilvl w:val="0"/>
                <w:numId w:val="30"/>
              </w:numPr>
              <w:spacing w:after="120"/>
            </w:pPr>
            <w:r w:rsidRPr="00ED3E3F">
              <w:t>Understand the approach to managing disasters</w:t>
            </w:r>
          </w:p>
          <w:p w:rsidR="00ED3E3F" w:rsidRPr="00ED3E3F" w:rsidRDefault="00ED3E3F" w:rsidP="00BA1862">
            <w:pPr>
              <w:pStyle w:val="ListParagraph"/>
              <w:numPr>
                <w:ilvl w:val="0"/>
                <w:numId w:val="30"/>
              </w:numPr>
              <w:spacing w:after="120"/>
            </w:pPr>
            <w:r w:rsidRPr="00ED3E3F">
              <w:t>Be familiar with the Business Continuity Plan for the utility</w:t>
            </w:r>
          </w:p>
        </w:tc>
        <w:tc>
          <w:tcPr>
            <w:tcW w:w="1190" w:type="dxa"/>
            <w:tcBorders>
              <w:top w:val="single" w:sz="8" w:space="0" w:color="auto"/>
              <w:left w:val="single" w:sz="8" w:space="0" w:color="auto"/>
              <w:bottom w:val="single" w:sz="8" w:space="0" w:color="auto"/>
              <w:right w:val="single" w:sz="8" w:space="0" w:color="auto"/>
            </w:tcBorders>
          </w:tcPr>
          <w:p w:rsidR="00ED3E3F" w:rsidRDefault="00ED3E3F" w:rsidP="00ED3E3F">
            <w:pPr>
              <w:spacing w:after="0"/>
              <w:ind w:left="720"/>
            </w:pPr>
            <w:r>
              <w:rPr>
                <w:b/>
                <w:bCs/>
              </w:rPr>
              <w:t> </w:t>
            </w:r>
          </w:p>
        </w:tc>
      </w:tr>
    </w:tbl>
    <w:p w:rsidR="0022479D" w:rsidRDefault="0022479D" w:rsidP="0022479D">
      <w:pPr>
        <w:widowControl/>
        <w:overflowPunct/>
        <w:autoSpaceDE/>
        <w:autoSpaceDN/>
        <w:adjustRightInd/>
        <w:spacing w:after="0" w:line="240" w:lineRule="auto"/>
        <w:rPr>
          <w:rFonts w:ascii="Times New Roman" w:hAnsi="Times New Roman" w:cs="Times New Roman"/>
          <w:color w:val="auto"/>
          <w:kern w:val="0"/>
        </w:rPr>
      </w:pPr>
    </w:p>
    <w:p w:rsidR="0022479D" w:rsidRDefault="0022479D" w:rsidP="0022479D">
      <w:pPr>
        <w:widowControl/>
        <w:overflowPunct/>
        <w:autoSpaceDE/>
        <w:autoSpaceDN/>
        <w:adjustRightInd/>
        <w:spacing w:after="0" w:line="240" w:lineRule="auto"/>
        <w:rPr>
          <w:rFonts w:ascii="Times New Roman" w:hAnsi="Times New Roman" w:cs="Times New Roman"/>
          <w:color w:val="auto"/>
          <w:kern w:val="0"/>
        </w:rPr>
      </w:pPr>
      <w:r>
        <w:rPr>
          <w:rFonts w:ascii="Times New Roman" w:hAnsi="Times New Roman" w:cs="Times New Roman"/>
          <w:noProof/>
          <w:color w:val="auto"/>
          <w:kern w:val="0"/>
        </w:rPr>
        <mc:AlternateContent>
          <mc:Choice Requires="wps">
            <w:drawing>
              <wp:anchor distT="36576" distB="36576" distL="36576" distR="36576" simplePos="0" relativeHeight="251662336" behindDoc="0" locked="0" layoutInCell="1" allowOverlap="1">
                <wp:simplePos x="0" y="0"/>
                <wp:positionH relativeFrom="column">
                  <wp:posOffset>495935</wp:posOffset>
                </wp:positionH>
                <wp:positionV relativeFrom="paragraph">
                  <wp:posOffset>633095</wp:posOffset>
                </wp:positionV>
                <wp:extent cx="6858000" cy="4024630"/>
                <wp:effectExtent l="635" t="4445"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58000" cy="40246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BFC76" id="Rectangle 12" o:spid="_x0000_s1026" style="position:absolute;margin-left:39.05pt;margin-top:49.85pt;width:540pt;height:316.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" filled="f" stroked="f" strokeweight="2pt">
                <v:shadow color="black [0]"/>
                <o:lock v:ext="edit" shapetype="t"/>
                <v:textbox inset="0,0,0,0"/>
              </v:rect>
            </w:pict>
          </mc:Fallback>
        </mc:AlternateContent>
      </w:r>
    </w:p>
    <w:p w:rsidR="00ED3E3F" w:rsidRDefault="00B34A15" w:rsidP="00ED3E3F">
      <w:pPr>
        <w:widowControl/>
        <w:overflowPunct/>
        <w:autoSpaceDE/>
        <w:autoSpaceDN/>
        <w:adjustRightInd/>
        <w:spacing w:after="160" w:line="259" w:lineRule="auto"/>
        <w:sectPr w:rsidR="00ED3E3F">
          <w:type w:val="continuous"/>
          <w:pgSz w:w="12240" w:h="15840"/>
          <w:pgMar w:top="1440" w:right="1440" w:bottom="1440" w:left="1440" w:header="720" w:footer="720" w:gutter="0"/>
          <w:cols w:space="720"/>
          <w:noEndnote/>
        </w:sectPr>
      </w:pPr>
      <w:r>
        <w:rPr>
          <w:noProof/>
        </w:rPr>
        <mc:AlternateContent>
          <mc:Choice Requires="wps">
            <w:drawing>
              <wp:anchor distT="0" distB="0" distL="114300" distR="114300" simplePos="0" relativeHeight="251685888" behindDoc="0" locked="0" layoutInCell="1" allowOverlap="1" wp14:anchorId="77489C2F" wp14:editId="379CBD0C">
                <wp:simplePos x="0" y="0"/>
                <wp:positionH relativeFrom="column">
                  <wp:posOffset>5581650</wp:posOffset>
                </wp:positionH>
                <wp:positionV relativeFrom="paragraph">
                  <wp:posOffset>2733040</wp:posOffset>
                </wp:positionV>
                <wp:extent cx="723900" cy="3429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MT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489C2F" id="Text Box 25" o:spid="_x0000_s1039" type="#_x0000_t202" style="position:absolute;margin-left:439.5pt;margin-top:215.2pt;width:57pt;height:27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" fillcolor="white [3201]" stroked="f" strokeweight=".5pt">
                <v:textbox>
                  <w:txbxContent>
                    <w:p w:rsidR="00B34A15" w:rsidRDefault="00B34A15" w:rsidP="00B34A15">
                      <w:r>
                        <w:t>MT 3</w:t>
                      </w:r>
                    </w:p>
                  </w:txbxContent>
                </v:textbox>
              </v:shape>
            </w:pict>
          </mc:Fallback>
        </mc:AlternateContent>
      </w:r>
      <w:r w:rsidR="00ED3E3F">
        <w:br w:type="page"/>
      </w:r>
    </w:p>
    <w:p w:rsidR="00ED3E3F" w:rsidRDefault="00ED3E3F" w:rsidP="00ED3E3F">
      <w:r>
        <w:t>T</w:t>
      </w:r>
      <w:r>
        <w:t xml:space="preserve">he following identifies a progression and evaluation approach developed by the Region of Waterloo and based on guidance from Professional Engineers Ontario. </w:t>
      </w:r>
    </w:p>
    <w:p w:rsidR="00ED3E3F" w:rsidRDefault="00ED3E3F" w:rsidP="00ED3E3F">
      <w:pPr>
        <w:rPr>
          <w:lang w:val="en-CA"/>
        </w:rPr>
      </w:pPr>
      <w:r>
        <w:t>The “Readiness” to perform these competencies can be rated as follows:</w:t>
      </w:r>
    </w:p>
    <w:p w:rsidR="00ED3E3F" w:rsidRDefault="00ED3E3F" w:rsidP="00ED3E3F">
      <w:r>
        <w:t>❶</w:t>
      </w:r>
      <w:r>
        <w:tab/>
        <w:t xml:space="preserve">Needs Training Area (Address through training or external hiring) </w:t>
      </w:r>
      <w:r>
        <w:br/>
        <w:t>❷</w:t>
      </w:r>
      <w:r>
        <w:tab/>
        <w:t>Skilled Area</w:t>
      </w:r>
      <w:r>
        <w:br/>
        <w:t>❸</w:t>
      </w:r>
      <w:r>
        <w:tab/>
        <w:t xml:space="preserve">Strength Area </w:t>
      </w:r>
    </w:p>
    <w:p w:rsidR="00ED3E3F" w:rsidRDefault="00ED3E3F" w:rsidP="00ED3E3F">
      <w:r>
        <w:t> </w:t>
      </w:r>
    </w:p>
    <w:tbl>
      <w:tblPr>
        <w:tblStyle w:val="TableGrid"/>
        <w:tblW w:w="0" w:type="auto"/>
        <w:tblLook w:val="04A0" w:firstRow="1" w:lastRow="0" w:firstColumn="1" w:lastColumn="0" w:noHBand="0" w:noVBand="1"/>
      </w:tblPr>
      <w:tblGrid>
        <w:gridCol w:w="2345"/>
        <w:gridCol w:w="2310"/>
        <w:gridCol w:w="2385"/>
        <w:gridCol w:w="2310"/>
      </w:tblGrid>
      <w:tr w:rsidR="00ED3E3F" w:rsidTr="00927401">
        <w:tc>
          <w:tcPr>
            <w:tcW w:w="2345" w:type="dxa"/>
          </w:tcPr>
          <w:p w:rsidR="00ED3E3F" w:rsidRPr="00A220DF" w:rsidRDefault="00ED3E3F" w:rsidP="00927401">
            <w:pPr>
              <w:pStyle w:val="ListParagraph"/>
              <w:ind w:left="0"/>
              <w:jc w:val="both"/>
              <w:rPr>
                <w:b/>
                <w:lang w:val="en-CA"/>
              </w:rPr>
            </w:pPr>
            <w:r w:rsidRPr="00A220DF">
              <w:rPr>
                <w:b/>
                <w:lang w:val="en-CA"/>
              </w:rPr>
              <w:t>Municipal Utility name:</w:t>
            </w:r>
          </w:p>
          <w:p w:rsidR="00ED3E3F" w:rsidRPr="00A220DF" w:rsidRDefault="00ED3E3F" w:rsidP="00927401">
            <w:pPr>
              <w:overflowPunct/>
              <w:spacing w:after="0" w:line="240" w:lineRule="auto"/>
              <w:rPr>
                <w:b/>
                <w:color w:val="auto"/>
                <w:kern w:val="0"/>
              </w:rPr>
            </w:pPr>
          </w:p>
        </w:tc>
        <w:tc>
          <w:tcPr>
            <w:tcW w:w="2310" w:type="dxa"/>
          </w:tcPr>
          <w:p w:rsidR="00ED3E3F" w:rsidRPr="00A220DF" w:rsidRDefault="00ED3E3F" w:rsidP="00927401">
            <w:pPr>
              <w:overflowPunct/>
              <w:spacing w:after="0" w:line="240" w:lineRule="auto"/>
              <w:rPr>
                <w:b/>
                <w:color w:val="auto"/>
                <w:kern w:val="0"/>
              </w:rPr>
            </w:pPr>
          </w:p>
        </w:tc>
        <w:tc>
          <w:tcPr>
            <w:tcW w:w="2385" w:type="dxa"/>
          </w:tcPr>
          <w:p w:rsidR="00ED3E3F" w:rsidRPr="00A220DF" w:rsidRDefault="00ED3E3F" w:rsidP="00927401">
            <w:pPr>
              <w:pStyle w:val="ListParagraph"/>
              <w:ind w:left="0"/>
              <w:rPr>
                <w:b/>
                <w:lang w:val="en-CA"/>
              </w:rPr>
            </w:pPr>
            <w:r w:rsidRPr="00A220DF">
              <w:rPr>
                <w:b/>
                <w:lang w:val="en-CA"/>
              </w:rPr>
              <w:t>Manager/Supervisor:</w:t>
            </w:r>
          </w:p>
          <w:p w:rsidR="00ED3E3F" w:rsidRPr="00A220DF" w:rsidRDefault="00ED3E3F" w:rsidP="00927401">
            <w:pPr>
              <w:overflowPunct/>
              <w:spacing w:after="0" w:line="240" w:lineRule="auto"/>
              <w:rPr>
                <w:b/>
                <w:color w:val="auto"/>
                <w:kern w:val="0"/>
              </w:rPr>
            </w:pPr>
          </w:p>
        </w:tc>
        <w:tc>
          <w:tcPr>
            <w:tcW w:w="2310" w:type="dxa"/>
          </w:tcPr>
          <w:p w:rsidR="00ED3E3F" w:rsidRPr="00A220DF" w:rsidRDefault="00ED3E3F" w:rsidP="00927401">
            <w:pPr>
              <w:overflowPunct/>
              <w:spacing w:after="0" w:line="240" w:lineRule="auto"/>
              <w:rPr>
                <w:b/>
                <w:color w:val="auto"/>
                <w:kern w:val="0"/>
              </w:rPr>
            </w:pPr>
          </w:p>
        </w:tc>
      </w:tr>
      <w:tr w:rsidR="00ED3E3F" w:rsidTr="00927401">
        <w:tc>
          <w:tcPr>
            <w:tcW w:w="2345" w:type="dxa"/>
          </w:tcPr>
          <w:p w:rsidR="00ED3E3F" w:rsidRPr="00A220DF" w:rsidRDefault="00ED3E3F" w:rsidP="00927401">
            <w:pPr>
              <w:pStyle w:val="ListParagraph"/>
              <w:ind w:left="0"/>
              <w:rPr>
                <w:b/>
                <w:lang w:val="en-CA"/>
              </w:rPr>
            </w:pPr>
            <w:r w:rsidRPr="00A220DF">
              <w:rPr>
                <w:b/>
                <w:lang w:val="en-CA"/>
              </w:rPr>
              <w:t>Employee Name</w:t>
            </w:r>
          </w:p>
          <w:p w:rsidR="00ED3E3F" w:rsidRPr="00A220DF" w:rsidRDefault="00ED3E3F" w:rsidP="00927401">
            <w:pPr>
              <w:overflowPunct/>
              <w:spacing w:after="0" w:line="240" w:lineRule="auto"/>
              <w:rPr>
                <w:b/>
                <w:color w:val="auto"/>
                <w:kern w:val="0"/>
              </w:rPr>
            </w:pPr>
          </w:p>
        </w:tc>
        <w:tc>
          <w:tcPr>
            <w:tcW w:w="2310" w:type="dxa"/>
          </w:tcPr>
          <w:p w:rsidR="00ED3E3F" w:rsidRPr="00A220DF" w:rsidRDefault="00ED3E3F" w:rsidP="00927401">
            <w:pPr>
              <w:overflowPunct/>
              <w:spacing w:after="0" w:line="240" w:lineRule="auto"/>
              <w:rPr>
                <w:b/>
                <w:color w:val="auto"/>
                <w:kern w:val="0"/>
              </w:rPr>
            </w:pPr>
          </w:p>
        </w:tc>
        <w:tc>
          <w:tcPr>
            <w:tcW w:w="2385" w:type="dxa"/>
          </w:tcPr>
          <w:p w:rsidR="00ED3E3F" w:rsidRPr="00A220DF" w:rsidRDefault="00ED3E3F" w:rsidP="00927401">
            <w:pPr>
              <w:pStyle w:val="ListParagraph"/>
              <w:ind w:left="0"/>
              <w:rPr>
                <w:b/>
                <w:lang w:val="en-CA"/>
              </w:rPr>
            </w:pPr>
            <w:r w:rsidRPr="00A220DF">
              <w:rPr>
                <w:b/>
                <w:lang w:val="en-CA"/>
              </w:rPr>
              <w:t>Date:</w:t>
            </w:r>
          </w:p>
          <w:p w:rsidR="00ED3E3F" w:rsidRPr="00A220DF" w:rsidRDefault="00ED3E3F" w:rsidP="00927401">
            <w:pPr>
              <w:overflowPunct/>
              <w:spacing w:after="0" w:line="240" w:lineRule="auto"/>
              <w:rPr>
                <w:b/>
                <w:color w:val="auto"/>
                <w:kern w:val="0"/>
              </w:rPr>
            </w:pPr>
          </w:p>
        </w:tc>
        <w:tc>
          <w:tcPr>
            <w:tcW w:w="2310" w:type="dxa"/>
          </w:tcPr>
          <w:p w:rsidR="00ED3E3F" w:rsidRPr="00A220DF" w:rsidRDefault="00ED3E3F" w:rsidP="00927401">
            <w:pPr>
              <w:overflowPunct/>
              <w:spacing w:after="0" w:line="240" w:lineRule="auto"/>
              <w:rPr>
                <w:b/>
                <w:color w:val="auto"/>
                <w:kern w:val="0"/>
              </w:rPr>
            </w:pPr>
          </w:p>
        </w:tc>
      </w:tr>
    </w:tbl>
    <w:p w:rsidR="00B17B7D" w:rsidRPr="0022479D" w:rsidRDefault="00B34A15">
      <w:pPr>
        <w:pStyle w:val="Heading1"/>
      </w:pPr>
      <w:r>
        <w:rPr>
          <w:noProof/>
        </w:rPr>
        <mc:AlternateContent>
          <mc:Choice Requires="wps">
            <w:drawing>
              <wp:anchor distT="0" distB="0" distL="114300" distR="114300" simplePos="0" relativeHeight="251692032" behindDoc="0" locked="0" layoutInCell="1" allowOverlap="1" wp14:anchorId="4C59A07F" wp14:editId="256F008E">
                <wp:simplePos x="0" y="0"/>
                <wp:positionH relativeFrom="column">
                  <wp:posOffset>5562600</wp:posOffset>
                </wp:positionH>
                <wp:positionV relativeFrom="paragraph">
                  <wp:posOffset>5640705</wp:posOffset>
                </wp:positionV>
                <wp:extent cx="723900" cy="3429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OT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59A07F" id="Text Box 28" o:spid="_x0000_s1040" type="#_x0000_t202" style="position:absolute;margin-left:438pt;margin-top:444.15pt;width:57pt;height:27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" fillcolor="white [3201]" stroked="f" strokeweight=".5pt">
                <v:textbox>
                  <w:txbxContent>
                    <w:p w:rsidR="00B34A15" w:rsidRDefault="00B34A15" w:rsidP="00B34A15">
                      <w:r>
                        <w:t>OT 1</w:t>
                      </w:r>
                    </w:p>
                  </w:txbxContent>
                </v:textbox>
              </v:shape>
            </w:pict>
          </mc:Fallback>
        </mc:AlternateContent>
      </w:r>
      <w:r w:rsidR="00B17B7D">
        <w:t xml:space="preserve">Training Checklist </w:t>
      </w:r>
    </w:p>
    <w:p w:rsidR="00B17B7D" w:rsidRDefault="00B17B7D">
      <w:pPr>
        <w:overflowPunct/>
        <w:spacing w:after="0" w:line="240" w:lineRule="auto"/>
        <w:rPr>
          <w:color w:val="auto"/>
          <w:kern w:val="0"/>
        </w:rPr>
        <w:sectPr w:rsidR="00B17B7D" w:rsidSect="00ED3E3F">
          <w:headerReference w:type="default" r:id="rId13"/>
          <w:pgSz w:w="12240" w:h="15840"/>
          <w:pgMar w:top="1440" w:right="1440" w:bottom="1440" w:left="1440" w:header="720" w:footer="720" w:gutter="0"/>
          <w:cols w:space="720"/>
          <w:noEndnote/>
        </w:sectPr>
      </w:pPr>
    </w:p>
    <w:tbl>
      <w:tblPr>
        <w:tblW w:w="9558" w:type="dxa"/>
        <w:tblInd w:w="-8" w:type="dxa"/>
        <w:tblLayout w:type="fixed"/>
        <w:tblCellMar>
          <w:left w:w="0" w:type="dxa"/>
          <w:right w:w="0" w:type="dxa"/>
        </w:tblCellMar>
        <w:tblLook w:val="0000" w:firstRow="0" w:lastRow="0" w:firstColumn="0" w:lastColumn="0" w:noHBand="0" w:noVBand="0"/>
      </w:tblPr>
      <w:tblGrid>
        <w:gridCol w:w="1818"/>
        <w:gridCol w:w="6570"/>
        <w:gridCol w:w="1170"/>
      </w:tblGrid>
      <w:tr w:rsidR="00B17B7D" w:rsidTr="00165F67">
        <w:trPr>
          <w:trHeight w:val="685"/>
        </w:trPr>
        <w:tc>
          <w:tcPr>
            <w:tcW w:w="1818" w:type="dxa"/>
            <w:tcBorders>
              <w:top w:val="single" w:sz="8" w:space="0" w:color="auto"/>
              <w:left w:val="single" w:sz="8" w:space="0" w:color="auto"/>
              <w:bottom w:val="single" w:sz="8" w:space="0" w:color="auto"/>
              <w:right w:val="single" w:sz="8" w:space="0" w:color="auto"/>
            </w:tcBorders>
          </w:tcPr>
          <w:p w:rsidR="00B17B7D" w:rsidRDefault="00B17B7D">
            <w:pPr>
              <w:pStyle w:val="unknownstyle"/>
              <w:rPr>
                <w:b w:val="0"/>
                <w:bCs w:val="0"/>
                <w:color w:val="auto"/>
                <w:kern w:val="0"/>
              </w:rPr>
            </w:pPr>
            <w:r>
              <w:lastRenderedPageBreak/>
              <w:t>ATTRIBUTE</w:t>
            </w:r>
          </w:p>
        </w:tc>
        <w:tc>
          <w:tcPr>
            <w:tcW w:w="6570" w:type="dxa"/>
            <w:tcBorders>
              <w:top w:val="single" w:sz="8" w:space="0" w:color="auto"/>
              <w:left w:val="single" w:sz="8" w:space="0" w:color="auto"/>
              <w:bottom w:val="single" w:sz="8" w:space="0" w:color="auto"/>
              <w:right w:val="single" w:sz="8" w:space="0" w:color="auto"/>
            </w:tcBorders>
          </w:tcPr>
          <w:p w:rsidR="00B17B7D" w:rsidRDefault="00B17B7D">
            <w:pPr>
              <w:pStyle w:val="unknownstyle"/>
              <w:rPr>
                <w:b w:val="0"/>
                <w:bCs w:val="0"/>
                <w:color w:val="auto"/>
                <w:kern w:val="0"/>
              </w:rPr>
            </w:pPr>
            <w:r>
              <w:t>COMPENTENCIES</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pStyle w:val="unknownstyle"/>
              <w:rPr>
                <w:b w:val="0"/>
                <w:bCs w:val="0"/>
                <w:color w:val="auto"/>
                <w:kern w:val="0"/>
              </w:rPr>
            </w:pPr>
            <w:r>
              <w:t>READINESS LEVEL</w:t>
            </w:r>
          </w:p>
        </w:tc>
      </w:tr>
      <w:tr w:rsidR="00B17B7D" w:rsidTr="00165F67">
        <w:trPr>
          <w:trHeight w:val="360"/>
        </w:trPr>
        <w:tc>
          <w:tcPr>
            <w:tcW w:w="1818" w:type="dxa"/>
            <w:tcBorders>
              <w:top w:val="single" w:sz="8" w:space="0" w:color="auto"/>
              <w:left w:val="single" w:sz="8" w:space="0" w:color="auto"/>
              <w:bottom w:val="single" w:sz="8" w:space="0" w:color="auto"/>
              <w:right w:val="nil"/>
            </w:tcBorders>
          </w:tcPr>
          <w:p w:rsidR="00B17B7D" w:rsidRDefault="00B17B7D">
            <w:pPr>
              <w:rPr>
                <w:color w:val="auto"/>
                <w:kern w:val="0"/>
              </w:rPr>
            </w:pPr>
            <w:r>
              <w:rPr>
                <w:b/>
                <w:bCs/>
              </w:rPr>
              <w:t xml:space="preserve">ON-BOARDING </w:t>
            </w:r>
          </w:p>
        </w:tc>
        <w:tc>
          <w:tcPr>
            <w:tcW w:w="6570" w:type="dxa"/>
            <w:tcBorders>
              <w:top w:val="single" w:sz="8" w:space="0" w:color="auto"/>
              <w:left w:val="nil"/>
              <w:bottom w:val="single" w:sz="8" w:space="0" w:color="auto"/>
              <w:right w:val="nil"/>
            </w:tcBorders>
          </w:tcPr>
          <w:p w:rsidR="00B17B7D" w:rsidRDefault="00B17B7D">
            <w:pPr>
              <w:rPr>
                <w:color w:val="auto"/>
                <w:kern w:val="0"/>
              </w:rPr>
            </w:pPr>
          </w:p>
        </w:tc>
        <w:tc>
          <w:tcPr>
            <w:tcW w:w="1170" w:type="dxa"/>
            <w:tcBorders>
              <w:top w:val="single" w:sz="8" w:space="0" w:color="auto"/>
              <w:left w:val="nil"/>
              <w:bottom w:val="single" w:sz="8" w:space="0" w:color="auto"/>
              <w:right w:val="single" w:sz="8" w:space="0" w:color="auto"/>
            </w:tcBorders>
          </w:tcPr>
          <w:p w:rsidR="00B17B7D" w:rsidRDefault="00B17B7D">
            <w:pPr>
              <w:rPr>
                <w:color w:val="auto"/>
                <w:kern w:val="0"/>
              </w:rPr>
            </w:pPr>
          </w:p>
        </w:tc>
      </w:tr>
      <w:tr w:rsidR="00B17B7D" w:rsidTr="00165F67">
        <w:trPr>
          <w:trHeight w:val="1018"/>
        </w:trPr>
        <w:tc>
          <w:tcPr>
            <w:tcW w:w="1818"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pPr>
            <w:r>
              <w:rPr>
                <w:b/>
                <w:bCs/>
              </w:rPr>
              <w:t>New Employee Orientation:</w:t>
            </w:r>
          </w:p>
          <w:p w:rsidR="00B17B7D" w:rsidRDefault="00B17B7D">
            <w:pPr>
              <w:spacing w:line="240" w:lineRule="auto"/>
              <w:rPr>
                <w:color w:val="auto"/>
                <w:kern w:val="0"/>
              </w:rPr>
            </w:pP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19"/>
              </w:numPr>
              <w:spacing w:line="240" w:lineRule="auto"/>
              <w:ind w:hanging="270"/>
              <w:rPr>
                <w:color w:val="auto"/>
                <w:kern w:val="0"/>
              </w:rPr>
            </w:pPr>
            <w:r>
              <w:t>Ensure internal policies and procedures are understood such as Security access, Fleet and Environmental Management System documents</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ind w:left="720"/>
              <w:rPr>
                <w:color w:val="auto"/>
                <w:kern w:val="0"/>
              </w:rPr>
            </w:pPr>
          </w:p>
        </w:tc>
      </w:tr>
      <w:tr w:rsidR="00B17B7D" w:rsidTr="00165F67">
        <w:trPr>
          <w:trHeight w:val="898"/>
        </w:trPr>
        <w:tc>
          <w:tcPr>
            <w:tcW w:w="1818"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rPr>
                <w:color w:val="auto"/>
                <w:kern w:val="0"/>
              </w:rPr>
            </w:pPr>
            <w:r>
              <w:rPr>
                <w:b/>
                <w:bCs/>
              </w:rPr>
              <w:t>Programs such as Computerized Work Management Systems</w:t>
            </w: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19"/>
              </w:numPr>
              <w:spacing w:line="240" w:lineRule="auto"/>
              <w:ind w:hanging="270"/>
              <w:rPr>
                <w:color w:val="auto"/>
                <w:kern w:val="0"/>
              </w:rPr>
            </w:pPr>
            <w:r>
              <w:t>Ensure Computerized Work Management System (CWMS)</w:t>
            </w:r>
            <w:r>
              <w:rPr>
                <w:color w:val="FF0000"/>
              </w:rPr>
              <w:t xml:space="preserve"> </w:t>
            </w:r>
            <w:r>
              <w:t>expectations are understood including access and training</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ind w:left="720" w:hanging="360"/>
              <w:rPr>
                <w:color w:val="auto"/>
                <w:kern w:val="0"/>
              </w:rPr>
            </w:pPr>
          </w:p>
        </w:tc>
      </w:tr>
      <w:tr w:rsidR="00B17B7D" w:rsidTr="00165F67">
        <w:trPr>
          <w:trHeight w:val="898"/>
        </w:trPr>
        <w:tc>
          <w:tcPr>
            <w:tcW w:w="1818"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ind w:hanging="360"/>
            </w:pPr>
            <w:r>
              <w:rPr>
                <w:b/>
                <w:bCs/>
              </w:rPr>
              <w:t>Review of Procedures:</w:t>
            </w:r>
          </w:p>
          <w:p w:rsidR="00B17B7D" w:rsidRDefault="00B17B7D">
            <w:pPr>
              <w:spacing w:line="240" w:lineRule="auto"/>
              <w:rPr>
                <w:color w:val="auto"/>
                <w:kern w:val="0"/>
              </w:rPr>
            </w:pP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19"/>
              </w:numPr>
              <w:spacing w:line="240" w:lineRule="auto"/>
              <w:ind w:hanging="270"/>
              <w:rPr>
                <w:color w:val="auto"/>
                <w:kern w:val="0"/>
              </w:rPr>
            </w:pPr>
            <w:r>
              <w:t>Ensure internal corporate policies and procedures are understood such as Health &amp; Safety, Standard Operating and Emergency Response</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ind w:left="720"/>
              <w:rPr>
                <w:color w:val="auto"/>
                <w:kern w:val="0"/>
              </w:rPr>
            </w:pPr>
          </w:p>
        </w:tc>
      </w:tr>
      <w:tr w:rsidR="00B17B7D" w:rsidTr="00165F67">
        <w:trPr>
          <w:trHeight w:val="360"/>
        </w:trPr>
        <w:tc>
          <w:tcPr>
            <w:tcW w:w="1818" w:type="dxa"/>
            <w:tcBorders>
              <w:top w:val="single" w:sz="8" w:space="0" w:color="auto"/>
              <w:left w:val="single" w:sz="8" w:space="0" w:color="auto"/>
              <w:bottom w:val="single" w:sz="8" w:space="0" w:color="auto"/>
              <w:right w:val="nil"/>
            </w:tcBorders>
          </w:tcPr>
          <w:p w:rsidR="00B17B7D" w:rsidRDefault="00B17B7D">
            <w:pPr>
              <w:rPr>
                <w:color w:val="auto"/>
                <w:kern w:val="0"/>
              </w:rPr>
            </w:pPr>
            <w:r>
              <w:rPr>
                <w:b/>
                <w:bCs/>
              </w:rPr>
              <w:t xml:space="preserve">ON-THE-JOB </w:t>
            </w:r>
          </w:p>
        </w:tc>
        <w:tc>
          <w:tcPr>
            <w:tcW w:w="6570" w:type="dxa"/>
            <w:tcBorders>
              <w:top w:val="single" w:sz="8" w:space="0" w:color="auto"/>
              <w:left w:val="nil"/>
              <w:bottom w:val="single" w:sz="8" w:space="0" w:color="auto"/>
              <w:right w:val="nil"/>
            </w:tcBorders>
          </w:tcPr>
          <w:p w:rsidR="00B17B7D" w:rsidRDefault="00B17B7D">
            <w:pPr>
              <w:rPr>
                <w:color w:val="auto"/>
                <w:kern w:val="0"/>
              </w:rPr>
            </w:pPr>
          </w:p>
        </w:tc>
        <w:tc>
          <w:tcPr>
            <w:tcW w:w="1170" w:type="dxa"/>
            <w:tcBorders>
              <w:top w:val="single" w:sz="8" w:space="0" w:color="auto"/>
              <w:left w:val="nil"/>
              <w:bottom w:val="single" w:sz="8" w:space="0" w:color="auto"/>
              <w:right w:val="single" w:sz="8" w:space="0" w:color="auto"/>
            </w:tcBorders>
          </w:tcPr>
          <w:p w:rsidR="00B17B7D" w:rsidRDefault="00B17B7D">
            <w:pPr>
              <w:rPr>
                <w:color w:val="auto"/>
                <w:kern w:val="0"/>
              </w:rPr>
            </w:pPr>
          </w:p>
        </w:tc>
      </w:tr>
      <w:tr w:rsidR="00B17B7D" w:rsidTr="00165F67">
        <w:trPr>
          <w:trHeight w:val="1311"/>
        </w:trPr>
        <w:tc>
          <w:tcPr>
            <w:tcW w:w="1818"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pPr>
            <w:r>
              <w:rPr>
                <w:b/>
                <w:bCs/>
              </w:rPr>
              <w:t>Plant Tour:</w:t>
            </w:r>
          </w:p>
          <w:p w:rsidR="00B17B7D" w:rsidRDefault="00B17B7D">
            <w:pPr>
              <w:spacing w:line="240" w:lineRule="auto"/>
              <w:rPr>
                <w:color w:val="auto"/>
                <w:kern w:val="0"/>
              </w:rPr>
            </w:pPr>
          </w:p>
        </w:tc>
        <w:tc>
          <w:tcPr>
            <w:tcW w:w="6570" w:type="dxa"/>
            <w:tcBorders>
              <w:top w:val="single" w:sz="8" w:space="0" w:color="auto"/>
              <w:left w:val="single" w:sz="8" w:space="0" w:color="auto"/>
              <w:bottom w:val="single" w:sz="8" w:space="0" w:color="auto"/>
              <w:right w:val="single" w:sz="8" w:space="0" w:color="auto"/>
            </w:tcBorders>
          </w:tcPr>
          <w:p w:rsidR="00666DEE" w:rsidRPr="00666DEE" w:rsidRDefault="00B17B7D" w:rsidP="00BA1862">
            <w:pPr>
              <w:numPr>
                <w:ilvl w:val="0"/>
                <w:numId w:val="19"/>
              </w:numPr>
              <w:spacing w:line="240" w:lineRule="auto"/>
              <w:ind w:hanging="270"/>
              <w:rPr>
                <w:color w:val="auto"/>
                <w:kern w:val="0"/>
              </w:rPr>
            </w:pPr>
            <w:r>
              <w:t>Identify the support systems in place, either in-house or contracted, and how to access them (millwrights, electrical, process optimization etc.)</w:t>
            </w:r>
          </w:p>
          <w:p w:rsidR="00B17B7D" w:rsidRDefault="00B17B7D" w:rsidP="00BA1862">
            <w:pPr>
              <w:numPr>
                <w:ilvl w:val="0"/>
                <w:numId w:val="19"/>
              </w:numPr>
              <w:spacing w:line="240" w:lineRule="auto"/>
              <w:ind w:hanging="270"/>
              <w:rPr>
                <w:color w:val="auto"/>
                <w:kern w:val="0"/>
              </w:rPr>
            </w:pPr>
            <w:r>
              <w:t>Identify and understand critical control points</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ind w:left="720"/>
              <w:rPr>
                <w:color w:val="auto"/>
                <w:kern w:val="0"/>
              </w:rPr>
            </w:pPr>
          </w:p>
        </w:tc>
      </w:tr>
      <w:tr w:rsidR="00B17B7D" w:rsidTr="00165F67">
        <w:trPr>
          <w:trHeight w:val="1191"/>
        </w:trPr>
        <w:tc>
          <w:tcPr>
            <w:tcW w:w="1818"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pPr>
            <w:r>
              <w:rPr>
                <w:b/>
                <w:bCs/>
              </w:rPr>
              <w:t>Operations:</w:t>
            </w:r>
          </w:p>
          <w:p w:rsidR="00B17B7D" w:rsidRDefault="00B17B7D">
            <w:pPr>
              <w:spacing w:line="240" w:lineRule="auto"/>
              <w:rPr>
                <w:color w:val="auto"/>
                <w:kern w:val="0"/>
              </w:rPr>
            </w:pP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20"/>
              </w:numPr>
              <w:spacing w:line="240" w:lineRule="auto"/>
              <w:ind w:hanging="270"/>
              <w:rPr>
                <w:color w:val="auto"/>
                <w:kern w:val="0"/>
              </w:rPr>
            </w:pPr>
            <w:r>
              <w:t>Understand how the facilities operate through review of Operations Manual, Process Narratives, Process Control Narratives, SCADA training and linear infrastructure while identifying problem areas and areas of focus</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ind w:left="720"/>
              <w:rPr>
                <w:color w:val="auto"/>
                <w:kern w:val="0"/>
              </w:rPr>
            </w:pPr>
          </w:p>
        </w:tc>
      </w:tr>
      <w:tr w:rsidR="00B17B7D" w:rsidTr="00165F67">
        <w:trPr>
          <w:trHeight w:val="1724"/>
        </w:trPr>
        <w:tc>
          <w:tcPr>
            <w:tcW w:w="1818"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pPr>
            <w:r>
              <w:rPr>
                <w:b/>
                <w:bCs/>
              </w:rPr>
              <w:t>Maintenance:</w:t>
            </w:r>
          </w:p>
          <w:p w:rsidR="00B17B7D" w:rsidRDefault="00B17B7D">
            <w:pPr>
              <w:spacing w:line="240" w:lineRule="auto"/>
              <w:rPr>
                <w:color w:val="auto"/>
                <w:kern w:val="0"/>
              </w:rPr>
            </w:pP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20"/>
              </w:numPr>
              <w:spacing w:line="240" w:lineRule="auto"/>
              <w:ind w:hanging="270"/>
              <w:rPr>
                <w:color w:val="auto"/>
                <w:kern w:val="0"/>
              </w:rPr>
            </w:pPr>
            <w:r>
              <w:t xml:space="preserve">Understand Computerized Work Management System work </w:t>
            </w:r>
            <w:proofErr w:type="spellStart"/>
            <w:r>
              <w:t>ordersIdentify</w:t>
            </w:r>
            <w:proofErr w:type="spellEnd"/>
            <w:r>
              <w:t xml:space="preserve"> the critical equipment and work orders associated</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ind w:left="720"/>
              <w:rPr>
                <w:color w:val="auto"/>
                <w:kern w:val="0"/>
              </w:rPr>
            </w:pPr>
          </w:p>
        </w:tc>
      </w:tr>
      <w:tr w:rsidR="00B17B7D" w:rsidTr="00165F67">
        <w:trPr>
          <w:trHeight w:val="908"/>
        </w:trPr>
        <w:tc>
          <w:tcPr>
            <w:tcW w:w="1818"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pPr>
            <w:r>
              <w:rPr>
                <w:b/>
                <w:bCs/>
              </w:rPr>
              <w:t xml:space="preserve"> System Training:</w:t>
            </w:r>
          </w:p>
          <w:p w:rsidR="00B17B7D" w:rsidRDefault="00B17B7D">
            <w:pPr>
              <w:spacing w:line="240" w:lineRule="auto"/>
              <w:rPr>
                <w:color w:val="auto"/>
                <w:kern w:val="0"/>
              </w:rPr>
            </w:pPr>
          </w:p>
        </w:tc>
        <w:tc>
          <w:tcPr>
            <w:tcW w:w="6570" w:type="dxa"/>
            <w:tcBorders>
              <w:top w:val="single" w:sz="8" w:space="0" w:color="auto"/>
              <w:left w:val="single" w:sz="8" w:space="0" w:color="auto"/>
              <w:bottom w:val="single" w:sz="8" w:space="0" w:color="auto"/>
              <w:right w:val="single" w:sz="8" w:space="0" w:color="auto"/>
            </w:tcBorders>
          </w:tcPr>
          <w:p w:rsidR="00B17B7D" w:rsidRDefault="00B17B7D" w:rsidP="00BA1862">
            <w:pPr>
              <w:numPr>
                <w:ilvl w:val="0"/>
                <w:numId w:val="20"/>
              </w:numPr>
              <w:spacing w:line="240" w:lineRule="auto"/>
              <w:ind w:hanging="270"/>
              <w:rPr>
                <w:color w:val="auto"/>
                <w:kern w:val="0"/>
              </w:rPr>
            </w:pPr>
            <w:r>
              <w:t>Understand systems through training (hydraulics, topography, process by process, from source to tap and source to treatment etc.)</w:t>
            </w:r>
          </w:p>
        </w:tc>
        <w:tc>
          <w:tcPr>
            <w:tcW w:w="1170" w:type="dxa"/>
            <w:tcBorders>
              <w:top w:val="single" w:sz="8" w:space="0" w:color="auto"/>
              <w:left w:val="single" w:sz="8" w:space="0" w:color="auto"/>
              <w:bottom w:val="single" w:sz="8" w:space="0" w:color="auto"/>
              <w:right w:val="single" w:sz="8" w:space="0" w:color="auto"/>
            </w:tcBorders>
          </w:tcPr>
          <w:p w:rsidR="00B17B7D" w:rsidRDefault="00B17B7D">
            <w:pPr>
              <w:spacing w:line="240" w:lineRule="auto"/>
              <w:ind w:left="720"/>
              <w:rPr>
                <w:color w:val="auto"/>
                <w:kern w:val="0"/>
              </w:rPr>
            </w:pPr>
          </w:p>
        </w:tc>
      </w:tr>
      <w:tr w:rsidR="00ED3E3F" w:rsidTr="00BA1862">
        <w:trPr>
          <w:trHeight w:val="475"/>
        </w:trPr>
        <w:tc>
          <w:tcPr>
            <w:tcW w:w="9558" w:type="dxa"/>
            <w:gridSpan w:val="3"/>
            <w:tcBorders>
              <w:top w:val="single" w:sz="8" w:space="0" w:color="auto"/>
              <w:left w:val="single" w:sz="8" w:space="0" w:color="auto"/>
              <w:bottom w:val="single" w:sz="8" w:space="0" w:color="auto"/>
              <w:right w:val="single" w:sz="8" w:space="0" w:color="auto"/>
            </w:tcBorders>
          </w:tcPr>
          <w:p w:rsidR="00ED3E3F" w:rsidRPr="00BA1862" w:rsidRDefault="00ED3E3F" w:rsidP="00ED3E3F">
            <w:pPr>
              <w:spacing w:line="240" w:lineRule="auto"/>
              <w:rPr>
                <w:b/>
                <w:color w:val="auto"/>
                <w:kern w:val="0"/>
              </w:rPr>
            </w:pPr>
            <w:r w:rsidRPr="00BA1862">
              <w:rPr>
                <w:b/>
                <w:color w:val="auto"/>
                <w:kern w:val="0"/>
              </w:rPr>
              <w:t xml:space="preserve">Continuous Improvements </w:t>
            </w:r>
            <w:r w:rsidR="00BA1862" w:rsidRPr="00BA1862">
              <w:rPr>
                <w:b/>
                <w:color w:val="auto"/>
                <w:kern w:val="0"/>
              </w:rPr>
              <w:t>Training</w:t>
            </w:r>
          </w:p>
        </w:tc>
      </w:tr>
      <w:tr w:rsidR="00ED3E3F" w:rsidTr="00BA1862">
        <w:trPr>
          <w:trHeight w:val="3508"/>
        </w:trPr>
        <w:tc>
          <w:tcPr>
            <w:tcW w:w="1818" w:type="dxa"/>
            <w:tcBorders>
              <w:top w:val="single" w:sz="8" w:space="0" w:color="auto"/>
              <w:left w:val="single" w:sz="8" w:space="0" w:color="auto"/>
              <w:bottom w:val="single" w:sz="8" w:space="0" w:color="auto"/>
              <w:right w:val="single" w:sz="8" w:space="0" w:color="auto"/>
            </w:tcBorders>
          </w:tcPr>
          <w:p w:rsidR="00ED3E3F" w:rsidRDefault="00ED3E3F">
            <w:pPr>
              <w:spacing w:line="240" w:lineRule="auto"/>
              <w:rPr>
                <w:b/>
                <w:bCs/>
              </w:rPr>
            </w:pPr>
            <w:r>
              <w:rPr>
                <w:b/>
                <w:bCs/>
              </w:rPr>
              <w:t xml:space="preserve">Training: </w:t>
            </w:r>
          </w:p>
        </w:tc>
        <w:tc>
          <w:tcPr>
            <w:tcW w:w="6570" w:type="dxa"/>
            <w:tcBorders>
              <w:top w:val="single" w:sz="8" w:space="0" w:color="auto"/>
              <w:left w:val="single" w:sz="8" w:space="0" w:color="auto"/>
              <w:bottom w:val="single" w:sz="8" w:space="0" w:color="auto"/>
              <w:right w:val="single" w:sz="8" w:space="0" w:color="auto"/>
            </w:tcBorders>
          </w:tcPr>
          <w:p w:rsidR="00ED3E3F" w:rsidRDefault="00ED3E3F" w:rsidP="00ED3E3F">
            <w:r>
              <w:t>Develop skills through training required by:</w:t>
            </w:r>
          </w:p>
          <w:p w:rsidR="00ED3E3F" w:rsidRPr="00BA1862" w:rsidRDefault="00ED3E3F" w:rsidP="00BA1862">
            <w:pPr>
              <w:pStyle w:val="ListParagraph"/>
              <w:numPr>
                <w:ilvl w:val="0"/>
                <w:numId w:val="31"/>
              </w:numPr>
              <w:spacing w:before="120"/>
            </w:pPr>
            <w:r w:rsidRPr="00BA1862">
              <w:t xml:space="preserve">Provincial/Territorial Regulatory </w:t>
            </w:r>
            <w:proofErr w:type="spellStart"/>
            <w:r w:rsidRPr="00BA1862">
              <w:t>Labour</w:t>
            </w:r>
            <w:proofErr w:type="spellEnd"/>
            <w:r w:rsidRPr="00BA1862">
              <w:t xml:space="preserve"> Requirements (for all employees)</w:t>
            </w:r>
          </w:p>
          <w:p w:rsidR="00ED3E3F" w:rsidRPr="00BA1862" w:rsidRDefault="00ED3E3F" w:rsidP="00BA1862">
            <w:pPr>
              <w:pStyle w:val="ListParagraph"/>
              <w:numPr>
                <w:ilvl w:val="0"/>
                <w:numId w:val="31"/>
              </w:numPr>
              <w:spacing w:before="120"/>
            </w:pPr>
            <w:r w:rsidRPr="00BA1862">
              <w:t>Provincial/Territorial Regulatory Environmental Requirements (for licensed operators)</w:t>
            </w:r>
          </w:p>
          <w:p w:rsidR="00ED3E3F" w:rsidRPr="00BA1862" w:rsidRDefault="00ED3E3F" w:rsidP="00BA1862">
            <w:pPr>
              <w:pStyle w:val="ListParagraph"/>
              <w:numPr>
                <w:ilvl w:val="0"/>
                <w:numId w:val="31"/>
              </w:numPr>
              <w:spacing w:before="120"/>
            </w:pPr>
            <w:r w:rsidRPr="00BA1862">
              <w:t>Federal Fisheries Regulations</w:t>
            </w:r>
          </w:p>
          <w:p w:rsidR="00ED3E3F" w:rsidRPr="00BA1862" w:rsidRDefault="00ED3E3F" w:rsidP="00BA1862">
            <w:pPr>
              <w:pStyle w:val="ListParagraph"/>
              <w:numPr>
                <w:ilvl w:val="0"/>
                <w:numId w:val="31"/>
              </w:numPr>
              <w:spacing w:before="120"/>
            </w:pPr>
            <w:r w:rsidRPr="00BA1862">
              <w:t>Process / Equipment / Capital Training</w:t>
            </w:r>
          </w:p>
          <w:p w:rsidR="00ED3E3F" w:rsidRPr="00BA1862" w:rsidRDefault="00ED3E3F" w:rsidP="00BA1862">
            <w:pPr>
              <w:pStyle w:val="ListParagraph"/>
              <w:numPr>
                <w:ilvl w:val="0"/>
                <w:numId w:val="31"/>
              </w:numPr>
              <w:spacing w:before="120"/>
            </w:pPr>
            <w:r w:rsidRPr="00BA1862">
              <w:t>Management of Change</w:t>
            </w:r>
          </w:p>
          <w:p w:rsidR="00ED3E3F" w:rsidRDefault="00ED3E3F" w:rsidP="00BA1862">
            <w:pPr>
              <w:pStyle w:val="ListParagraph"/>
              <w:numPr>
                <w:ilvl w:val="0"/>
                <w:numId w:val="31"/>
              </w:numPr>
              <w:spacing w:before="120"/>
            </w:pPr>
            <w:r w:rsidRPr="00BA1862">
              <w:t>Incident investigation</w:t>
            </w:r>
          </w:p>
        </w:tc>
        <w:tc>
          <w:tcPr>
            <w:tcW w:w="1170" w:type="dxa"/>
            <w:tcBorders>
              <w:top w:val="single" w:sz="8" w:space="0" w:color="auto"/>
              <w:left w:val="single" w:sz="8" w:space="0" w:color="auto"/>
              <w:bottom w:val="single" w:sz="8" w:space="0" w:color="auto"/>
              <w:right w:val="single" w:sz="8" w:space="0" w:color="auto"/>
            </w:tcBorders>
          </w:tcPr>
          <w:p w:rsidR="00ED3E3F" w:rsidRDefault="00ED3E3F">
            <w:pPr>
              <w:spacing w:line="240" w:lineRule="auto"/>
              <w:ind w:left="720"/>
              <w:rPr>
                <w:color w:val="auto"/>
                <w:kern w:val="0"/>
              </w:rPr>
            </w:pPr>
          </w:p>
        </w:tc>
      </w:tr>
    </w:tbl>
    <w:p w:rsidR="00B17B7D" w:rsidRDefault="00B17B7D">
      <w:pPr>
        <w:overflowPunct/>
        <w:spacing w:after="0" w:line="240" w:lineRule="auto"/>
        <w:rPr>
          <w:color w:val="auto"/>
          <w:kern w:val="0"/>
        </w:rPr>
        <w:sectPr w:rsidR="00B17B7D">
          <w:type w:val="continuous"/>
          <w:pgSz w:w="12240" w:h="15840"/>
          <w:pgMar w:top="1440" w:right="1440" w:bottom="1440" w:left="1440" w:header="720" w:footer="720" w:gutter="0"/>
          <w:cols w:space="720"/>
          <w:noEndnote/>
        </w:sectPr>
      </w:pPr>
    </w:p>
    <w:p w:rsidR="003104BF" w:rsidRDefault="00B34A15" w:rsidP="00BA1862">
      <w:pPr>
        <w:widowControl/>
        <w:overflowPunct/>
        <w:autoSpaceDE/>
        <w:autoSpaceDN/>
        <w:adjustRightInd/>
        <w:spacing w:after="160" w:line="259" w:lineRule="auto"/>
      </w:pPr>
      <w:r>
        <w:rPr>
          <w:noProof/>
        </w:rPr>
        <w:lastRenderedPageBreak/>
        <mc:AlternateContent>
          <mc:Choice Requires="wps">
            <w:drawing>
              <wp:anchor distT="0" distB="0" distL="114300" distR="114300" simplePos="0" relativeHeight="251694080" behindDoc="0" locked="0" layoutInCell="1" allowOverlap="1" wp14:anchorId="4C59A07F" wp14:editId="256F008E">
                <wp:simplePos x="0" y="0"/>
                <wp:positionH relativeFrom="column">
                  <wp:posOffset>5524500</wp:posOffset>
                </wp:positionH>
                <wp:positionV relativeFrom="paragraph">
                  <wp:posOffset>3105150</wp:posOffset>
                </wp:positionV>
                <wp:extent cx="723900" cy="3429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noFill/>
                        </a:ln>
                      </wps:spPr>
                      <wps:txbx>
                        <w:txbxContent>
                          <w:p w:rsidR="00B34A15" w:rsidRDefault="00B34A15" w:rsidP="00B34A15">
                            <w:r>
                              <w:t>OT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59A07F" id="Text Box 29" o:spid="_x0000_s1041" type="#_x0000_t202" style="position:absolute;margin-left:435pt;margin-top:244.5pt;width:57pt;height:27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" fillcolor="white [3201]" stroked="f" strokeweight=".5pt">
                <v:textbox>
                  <w:txbxContent>
                    <w:p w:rsidR="00B34A15" w:rsidRDefault="00B34A15" w:rsidP="00B34A15">
                      <w:r>
                        <w:t>OT 2</w:t>
                      </w:r>
                    </w:p>
                  </w:txbxContent>
                </v:textbox>
              </v:shape>
            </w:pict>
          </mc:Fallback>
        </mc:AlternateContent>
      </w:r>
    </w:p>
    <w:sectPr w:rsidR="003104BF" w:rsidSect="00B17B7D">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47B" w:rsidRDefault="0001547B" w:rsidP="00C56C3D">
      <w:pPr>
        <w:spacing w:after="0" w:line="240" w:lineRule="auto"/>
      </w:pPr>
      <w:r>
        <w:separator/>
      </w:r>
    </w:p>
  </w:endnote>
  <w:endnote w:type="continuationSeparator" w:id="0">
    <w:p w:rsidR="0001547B" w:rsidRDefault="0001547B" w:rsidP="00C5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47B" w:rsidRDefault="0001547B" w:rsidP="00C56C3D">
      <w:pPr>
        <w:spacing w:after="0" w:line="240" w:lineRule="auto"/>
      </w:pPr>
      <w:r>
        <w:separator/>
      </w:r>
    </w:p>
  </w:footnote>
  <w:footnote w:type="continuationSeparator" w:id="0">
    <w:p w:rsidR="0001547B" w:rsidRDefault="0001547B" w:rsidP="00C56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47B" w:rsidRDefault="0001547B">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-904875</wp:posOffset>
              </wp:positionH>
              <wp:positionV relativeFrom="paragraph">
                <wp:posOffset>-333375</wp:posOffset>
              </wp:positionV>
              <wp:extent cx="7753350" cy="5715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571500"/>
                      </a:xfrm>
                      <a:prstGeom prst="rect">
                        <a:avLst/>
                      </a:prstGeom>
                      <a:solidFill>
                        <a:schemeClr val="tx1">
                          <a:lumMod val="100000"/>
                          <a:lumOff val="0"/>
                        </a:schemeClr>
                      </a:solidFill>
                      <a:ln w="9525">
                        <a:solidFill>
                          <a:srgbClr val="000000"/>
                        </a:solidFill>
                        <a:miter lim="800000"/>
                        <a:headEnd/>
                        <a:tailEnd/>
                      </a:ln>
                    </wps:spPr>
                    <wps:txbx>
                      <w:txbxContent>
                        <w:p w:rsidR="0001547B" w:rsidRPr="00F50E21" w:rsidRDefault="0001547B" w:rsidP="00F50E21">
                          <w:pPr>
                            <w:pStyle w:val="Title"/>
                          </w:pPr>
                          <w:r w:rsidRPr="00C56C3D">
                            <w:tab/>
                          </w:r>
                          <w:r w:rsidRPr="00C56C3D">
                            <w:tab/>
                          </w:r>
                          <w:r w:rsidRPr="00F50E21">
                            <w:t>WORKFORCE DEVELOPMENT CHECKLISTS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2" style="position:absolute;margin-left:-71.25pt;margin-top:-26.25pt;width:610.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" fillcolor="black [3213]">
              <v:textbox>
                <w:txbxContent>
                  <w:p w:rsidR="0001547B" w:rsidRPr="00F50E21" w:rsidRDefault="0001547B" w:rsidP="00F50E21">
                    <w:pPr>
                      <w:pStyle w:val="Title"/>
                    </w:pPr>
                    <w:r w:rsidRPr="00C56C3D">
                      <w:tab/>
                    </w:r>
                    <w:r w:rsidRPr="00C56C3D">
                      <w:tab/>
                    </w:r>
                    <w:r w:rsidRPr="00F50E21">
                      <w:t>WORKFORCE DEVELOPMENT CHECKLISTS</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47B" w:rsidRDefault="0001547B">
    <w:pPr>
      <w:pStyle w:val="Header"/>
    </w:pPr>
    <w:r>
      <w:rPr>
        <w:noProof/>
      </w:rPr>
      <mc:AlternateContent>
        <mc:Choice Requires="wps">
          <w:drawing>
            <wp:anchor distT="0" distB="0" distL="114300" distR="114300" simplePos="0" relativeHeight="251660288" behindDoc="0" locked="0" layoutInCell="1" allowOverlap="1" wp14:anchorId="7309E3D0" wp14:editId="5D75A6F6">
              <wp:simplePos x="0" y="0"/>
              <wp:positionH relativeFrom="column">
                <wp:posOffset>-904875</wp:posOffset>
              </wp:positionH>
              <wp:positionV relativeFrom="paragraph">
                <wp:posOffset>-333375</wp:posOffset>
              </wp:positionV>
              <wp:extent cx="7753350" cy="5715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571500"/>
                      </a:xfrm>
                      <a:prstGeom prst="rect">
                        <a:avLst/>
                      </a:prstGeom>
                      <a:solidFill>
                        <a:schemeClr val="accent2"/>
                      </a:solidFill>
                      <a:ln w="9525">
                        <a:solidFill>
                          <a:srgbClr val="000000"/>
                        </a:solidFill>
                        <a:miter lim="800000"/>
                        <a:headEnd/>
                        <a:tailEnd/>
                      </a:ln>
                    </wps:spPr>
                    <wps:txbx>
                      <w:txbxContent>
                        <w:p w:rsidR="0001547B" w:rsidRPr="00C56C3D" w:rsidRDefault="0001547B" w:rsidP="00D724F7">
                          <w:pPr>
                            <w:pStyle w:val="Title"/>
                            <w:rPr>
                              <w:b w:val="0"/>
                            </w:rPr>
                          </w:pPr>
                          <w:r w:rsidRPr="00C56C3D">
                            <w:tab/>
                          </w:r>
                          <w:r w:rsidRPr="00C56C3D">
                            <w:tab/>
                          </w:r>
                          <w:r>
                            <w:t>Management</w:t>
                          </w:r>
                          <w:r>
                            <w:rPr>
                              <w:lang w:val="en-CA"/>
                            </w:rPr>
                            <w:t xml:space="preserve"> and Supervision Training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9E3D0" id="_x0000_s1043" style="position:absolute;margin-left:-71.25pt;margin-top:-26.25pt;width:610.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" fillcolor="#629dd1 [3205]">
              <v:textbox>
                <w:txbxContent>
                  <w:p w:rsidR="0001547B" w:rsidRPr="00C56C3D" w:rsidRDefault="0001547B" w:rsidP="00D724F7">
                    <w:pPr>
                      <w:pStyle w:val="Title"/>
                      <w:rPr>
                        <w:b w:val="0"/>
                      </w:rPr>
                    </w:pPr>
                    <w:r w:rsidRPr="00C56C3D">
                      <w:tab/>
                    </w:r>
                    <w:r w:rsidRPr="00C56C3D">
                      <w:tab/>
                    </w:r>
                    <w:r>
                      <w:t>Management</w:t>
                    </w:r>
                    <w:r>
                      <w:rPr>
                        <w:lang w:val="en-CA"/>
                      </w:rPr>
                      <w:t xml:space="preserve"> and Supervision Training Checklist</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47B" w:rsidRDefault="0001547B">
    <w:pPr>
      <w:pStyle w:val="Header"/>
    </w:pPr>
    <w:r>
      <w:rPr>
        <w:noProof/>
      </w:rPr>
      <mc:AlternateContent>
        <mc:Choice Requires="wps">
          <w:drawing>
            <wp:anchor distT="0" distB="0" distL="114300" distR="114300" simplePos="0" relativeHeight="251662336" behindDoc="0" locked="0" layoutInCell="1" allowOverlap="1" wp14:anchorId="208C46C6" wp14:editId="4083D5A6">
              <wp:simplePos x="0" y="0"/>
              <wp:positionH relativeFrom="column">
                <wp:posOffset>-904875</wp:posOffset>
              </wp:positionH>
              <wp:positionV relativeFrom="paragraph">
                <wp:posOffset>-333375</wp:posOffset>
              </wp:positionV>
              <wp:extent cx="7753350" cy="5715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571500"/>
                      </a:xfrm>
                      <a:prstGeom prst="rect">
                        <a:avLst/>
                      </a:prstGeom>
                      <a:solidFill>
                        <a:schemeClr val="accent1"/>
                      </a:solidFill>
                      <a:ln w="9525">
                        <a:solidFill>
                          <a:srgbClr val="000000"/>
                        </a:solidFill>
                        <a:miter lim="800000"/>
                        <a:headEnd/>
                        <a:tailEnd/>
                      </a:ln>
                    </wps:spPr>
                    <wps:txbx>
                      <w:txbxContent>
                        <w:p w:rsidR="0001547B" w:rsidRDefault="0001547B" w:rsidP="00D724F7">
                          <w:pPr>
                            <w:pStyle w:val="Title"/>
                            <w:ind w:left="720"/>
                            <w:rPr>
                              <w:color w:val="000000"/>
                              <w:sz w:val="24"/>
                              <w:szCs w:val="24"/>
                            </w:rPr>
                          </w:pPr>
                          <w:r w:rsidRPr="00D724F7">
                            <w:rPr>
                              <w:rStyle w:val="Heading2Char"/>
                              <w:b/>
                            </w:rPr>
                            <w:t xml:space="preserve">Engineering Progression Checklist </w:t>
                          </w:r>
                          <w:r>
                            <w:br/>
                          </w:r>
                          <w:r w:rsidRPr="00D724F7">
                            <w:rPr>
                              <w:rStyle w:val="SubtitleChar"/>
                            </w:rPr>
                            <w:t>Senior Engineer, Engineering experience approximately 11+ years</w:t>
                          </w:r>
                        </w:p>
                        <w:p w:rsidR="0001547B" w:rsidRPr="00C56C3D" w:rsidRDefault="0001547B" w:rsidP="00D724F7">
                          <w:pPr>
                            <w:pStyle w:val="Title"/>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C46C6" id="Rectangle 3" o:spid="_x0000_s1044" style="position:absolute;margin-left:-71.25pt;margin-top:-26.25pt;width:610.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" fillcolor="#4a66ac [3204]">
              <v:textbox>
                <w:txbxContent>
                  <w:p w:rsidR="0001547B" w:rsidRDefault="0001547B" w:rsidP="00D724F7">
                    <w:pPr>
                      <w:pStyle w:val="Title"/>
                      <w:ind w:left="720"/>
                      <w:rPr>
                        <w:color w:val="000000"/>
                        <w:sz w:val="24"/>
                        <w:szCs w:val="24"/>
                      </w:rPr>
                    </w:pPr>
                    <w:r w:rsidRPr="00D724F7">
                      <w:rPr>
                        <w:rStyle w:val="Heading2Char"/>
                        <w:b/>
                      </w:rPr>
                      <w:t xml:space="preserve">Engineering Progression Checklist </w:t>
                    </w:r>
                    <w:r>
                      <w:br/>
                    </w:r>
                    <w:r w:rsidRPr="00D724F7">
                      <w:rPr>
                        <w:rStyle w:val="SubtitleChar"/>
                      </w:rPr>
                      <w:t>Senior Engineer, Engineering experience approximately 11+ years</w:t>
                    </w:r>
                  </w:p>
                  <w:p w:rsidR="0001547B" w:rsidRPr="00C56C3D" w:rsidRDefault="0001547B" w:rsidP="00D724F7">
                    <w:pPr>
                      <w:pStyle w:val="Title"/>
                      <w:rPr>
                        <w:b w:val="0"/>
                      </w:rPr>
                    </w:pP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47B" w:rsidRDefault="0001547B">
    <w:pPr>
      <w:pStyle w:val="Header"/>
    </w:pPr>
    <w:r>
      <w:rPr>
        <w:noProof/>
      </w:rPr>
      <mc:AlternateContent>
        <mc:Choice Requires="wps">
          <w:drawing>
            <wp:anchor distT="0" distB="0" distL="114300" distR="114300" simplePos="0" relativeHeight="251664384" behindDoc="0" locked="0" layoutInCell="1" allowOverlap="1" wp14:anchorId="30BC978D" wp14:editId="4E0ECA13">
              <wp:simplePos x="0" y="0"/>
              <wp:positionH relativeFrom="column">
                <wp:posOffset>-904875</wp:posOffset>
              </wp:positionH>
              <wp:positionV relativeFrom="paragraph">
                <wp:posOffset>-333375</wp:posOffset>
              </wp:positionV>
              <wp:extent cx="7753350" cy="5715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571500"/>
                      </a:xfrm>
                      <a:prstGeom prst="rect">
                        <a:avLst/>
                      </a:prstGeom>
                      <a:solidFill>
                        <a:schemeClr val="accent1"/>
                      </a:solidFill>
                      <a:ln w="9525">
                        <a:solidFill>
                          <a:srgbClr val="000000"/>
                        </a:solidFill>
                        <a:miter lim="800000"/>
                        <a:headEnd/>
                        <a:tailEnd/>
                      </a:ln>
                    </wps:spPr>
                    <wps:txbx>
                      <w:txbxContent>
                        <w:p w:rsidR="0001547B" w:rsidRDefault="0022479D" w:rsidP="00913708">
                          <w:pPr>
                            <w:ind w:left="720"/>
                          </w:pPr>
                          <w:r>
                            <w:rPr>
                              <w:rStyle w:val="Heading2Char"/>
                            </w:rPr>
                            <w:t>Competency Criteria Checklist</w:t>
                          </w:r>
                          <w:r w:rsidR="0001547B">
                            <w:br/>
                          </w:r>
                          <w:r w:rsidR="0001547B" w:rsidRPr="00913708">
                            <w:rPr>
                              <w:rStyle w:val="SubtitleChar"/>
                            </w:rPr>
                            <w:t>Engineer, experience approximately 4-10 years</w:t>
                          </w:r>
                        </w:p>
                        <w:p w:rsidR="0001547B" w:rsidRDefault="0001547B" w:rsidP="00D724F7">
                          <w:pPr>
                            <w:pStyle w:val="Title"/>
                            <w:ind w:left="720"/>
                            <w:rPr>
                              <w:color w:val="000000"/>
                              <w:sz w:val="24"/>
                              <w:szCs w:val="24"/>
                            </w:rPr>
                          </w:pPr>
                        </w:p>
                        <w:p w:rsidR="0001547B" w:rsidRPr="00C56C3D" w:rsidRDefault="0001547B" w:rsidP="00D724F7">
                          <w:pPr>
                            <w:pStyle w:val="Title"/>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C978D" id="Rectangle 5" o:spid="_x0000_s1045" style="position:absolute;margin-left:-71.25pt;margin-top:-26.25pt;width:610.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" fillcolor="#4a66ac [3204]">
              <v:textbox>
                <w:txbxContent>
                  <w:p w:rsidR="0001547B" w:rsidRDefault="0022479D" w:rsidP="00913708">
                    <w:pPr>
                      <w:ind w:left="720"/>
                    </w:pPr>
                    <w:r>
                      <w:rPr>
                        <w:rStyle w:val="Heading2Char"/>
                      </w:rPr>
                      <w:t>Competency Criteria Checklist</w:t>
                    </w:r>
                    <w:r w:rsidR="0001547B">
                      <w:br/>
                    </w:r>
                    <w:r w:rsidR="0001547B" w:rsidRPr="00913708">
                      <w:rPr>
                        <w:rStyle w:val="SubtitleChar"/>
                      </w:rPr>
                      <w:t>Engineer, experience approximately 4-10 years</w:t>
                    </w:r>
                  </w:p>
                  <w:p w:rsidR="0001547B" w:rsidRDefault="0001547B" w:rsidP="00D724F7">
                    <w:pPr>
                      <w:pStyle w:val="Title"/>
                      <w:ind w:left="720"/>
                      <w:rPr>
                        <w:color w:val="000000"/>
                        <w:sz w:val="24"/>
                        <w:szCs w:val="24"/>
                      </w:rPr>
                    </w:pPr>
                  </w:p>
                  <w:p w:rsidR="0001547B" w:rsidRPr="00C56C3D" w:rsidRDefault="0001547B" w:rsidP="00D724F7">
                    <w:pPr>
                      <w:pStyle w:val="Title"/>
                      <w:rPr>
                        <w:b w:val="0"/>
                      </w:rPr>
                    </w:pPr>
                  </w:p>
                </w:txbxContent>
              </v:textbox>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79D" w:rsidRDefault="0022479D">
    <w:pPr>
      <w:pStyle w:val="Header"/>
    </w:pPr>
    <w:r>
      <w:rPr>
        <w:noProof/>
      </w:rPr>
      <mc:AlternateContent>
        <mc:Choice Requires="wps">
          <w:drawing>
            <wp:anchor distT="0" distB="0" distL="114300" distR="114300" simplePos="0" relativeHeight="251670528" behindDoc="0" locked="0" layoutInCell="1" allowOverlap="1" wp14:anchorId="50B5AFC8" wp14:editId="65256C03">
              <wp:simplePos x="0" y="0"/>
              <wp:positionH relativeFrom="column">
                <wp:posOffset>-904875</wp:posOffset>
              </wp:positionH>
              <wp:positionV relativeFrom="paragraph">
                <wp:posOffset>-333375</wp:posOffset>
              </wp:positionV>
              <wp:extent cx="7753350" cy="5715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571500"/>
                      </a:xfrm>
                      <a:prstGeom prst="rect">
                        <a:avLst/>
                      </a:prstGeom>
                      <a:solidFill>
                        <a:schemeClr val="accent1"/>
                      </a:solidFill>
                      <a:ln w="9525">
                        <a:solidFill>
                          <a:srgbClr val="000000"/>
                        </a:solidFill>
                        <a:miter lim="800000"/>
                        <a:headEnd/>
                        <a:tailEnd/>
                      </a:ln>
                    </wps:spPr>
                    <wps:txbx>
                      <w:txbxContent>
                        <w:p w:rsidR="0022479D" w:rsidRDefault="0022479D" w:rsidP="00913708">
                          <w:pPr>
                            <w:ind w:left="720"/>
                          </w:pPr>
                          <w:r>
                            <w:rPr>
                              <w:rStyle w:val="Heading2Char"/>
                            </w:rPr>
                            <w:t>Competency Criteria Checklist</w:t>
                          </w:r>
                          <w:r>
                            <w:br/>
                          </w:r>
                          <w:r w:rsidRPr="00913708">
                            <w:rPr>
                              <w:rStyle w:val="SubtitleChar"/>
                            </w:rPr>
                            <w:t>Engineer, experience approximately</w:t>
                          </w:r>
                          <w:r>
                            <w:rPr>
                              <w:rStyle w:val="SubtitleChar"/>
                            </w:rPr>
                            <w:t xml:space="preserve"> 0-4 years</w:t>
                          </w:r>
                        </w:p>
                        <w:p w:rsidR="0022479D" w:rsidRDefault="0022479D" w:rsidP="00D724F7">
                          <w:pPr>
                            <w:pStyle w:val="Title"/>
                            <w:ind w:left="720"/>
                            <w:rPr>
                              <w:color w:val="000000"/>
                              <w:sz w:val="24"/>
                              <w:szCs w:val="24"/>
                            </w:rPr>
                          </w:pPr>
                        </w:p>
                        <w:p w:rsidR="0022479D" w:rsidRPr="00C56C3D" w:rsidRDefault="0022479D" w:rsidP="00D724F7">
                          <w:pPr>
                            <w:pStyle w:val="Title"/>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5AFC8" id="Rectangle 9" o:spid="_x0000_s1046" style="position:absolute;margin-left:-71.25pt;margin-top:-26.25pt;width:610.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" fillcolor="#4a66ac [3204]">
              <v:textbox>
                <w:txbxContent>
                  <w:p w:rsidR="0022479D" w:rsidRDefault="0022479D" w:rsidP="00913708">
                    <w:pPr>
                      <w:ind w:left="720"/>
                    </w:pPr>
                    <w:r>
                      <w:rPr>
                        <w:rStyle w:val="Heading2Char"/>
                      </w:rPr>
                      <w:t>Competency Criteria Checklist</w:t>
                    </w:r>
                    <w:r>
                      <w:br/>
                    </w:r>
                    <w:r w:rsidRPr="00913708">
                      <w:rPr>
                        <w:rStyle w:val="SubtitleChar"/>
                      </w:rPr>
                      <w:t>Engineer, experience approximately</w:t>
                    </w:r>
                    <w:r>
                      <w:rPr>
                        <w:rStyle w:val="SubtitleChar"/>
                      </w:rPr>
                      <w:t xml:space="preserve"> 0-4 years</w:t>
                    </w:r>
                  </w:p>
                  <w:p w:rsidR="0022479D" w:rsidRDefault="0022479D" w:rsidP="00D724F7">
                    <w:pPr>
                      <w:pStyle w:val="Title"/>
                      <w:ind w:left="720"/>
                      <w:rPr>
                        <w:color w:val="000000"/>
                        <w:sz w:val="24"/>
                        <w:szCs w:val="24"/>
                      </w:rPr>
                    </w:pPr>
                  </w:p>
                  <w:p w:rsidR="0022479D" w:rsidRPr="00C56C3D" w:rsidRDefault="0022479D" w:rsidP="00D724F7">
                    <w:pPr>
                      <w:pStyle w:val="Title"/>
                      <w:rPr>
                        <w:b w:val="0"/>
                      </w:rPr>
                    </w:pPr>
                  </w:p>
                </w:txbxContent>
              </v:textbox>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47B" w:rsidRDefault="0001547B">
    <w:pPr>
      <w:pStyle w:val="Header"/>
    </w:pPr>
    <w:r>
      <w:rPr>
        <w:noProof/>
      </w:rPr>
      <mc:AlternateContent>
        <mc:Choice Requires="wps">
          <w:drawing>
            <wp:anchor distT="0" distB="0" distL="114300" distR="114300" simplePos="0" relativeHeight="251666432" behindDoc="0" locked="0" layoutInCell="1" allowOverlap="1" wp14:anchorId="0AC68DB4" wp14:editId="7E36EACF">
              <wp:simplePos x="0" y="0"/>
              <wp:positionH relativeFrom="column">
                <wp:posOffset>-904875</wp:posOffset>
              </wp:positionH>
              <wp:positionV relativeFrom="paragraph">
                <wp:posOffset>-333375</wp:posOffset>
              </wp:positionV>
              <wp:extent cx="7753350" cy="5715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571500"/>
                      </a:xfrm>
                      <a:prstGeom prst="rect">
                        <a:avLst/>
                      </a:prstGeom>
                      <a:solidFill>
                        <a:schemeClr val="accent4"/>
                      </a:solidFill>
                      <a:ln w="9525">
                        <a:solidFill>
                          <a:srgbClr val="000000"/>
                        </a:solidFill>
                        <a:miter lim="800000"/>
                        <a:headEnd/>
                        <a:tailEnd/>
                      </a:ln>
                    </wps:spPr>
                    <wps:txbx>
                      <w:txbxContent>
                        <w:p w:rsidR="0001547B" w:rsidRPr="0022479D" w:rsidRDefault="0022479D" w:rsidP="0022479D">
                          <w:pPr>
                            <w:pStyle w:val="Title"/>
                            <w:ind w:left="720"/>
                            <w:rPr>
                              <w:rStyle w:val="SubtitleChar"/>
                              <w:b/>
                            </w:rPr>
                          </w:pPr>
                          <w:r w:rsidRPr="0022479D">
                            <w:rPr>
                              <w:rStyle w:val="Heading2Char"/>
                              <w:b/>
                            </w:rPr>
                            <w:t>Maintenance Training Checklist</w:t>
                          </w:r>
                        </w:p>
                        <w:p w:rsidR="0001547B" w:rsidRDefault="0001547B" w:rsidP="00D724F7">
                          <w:pPr>
                            <w:pStyle w:val="Title"/>
                            <w:ind w:left="720"/>
                            <w:rPr>
                              <w:color w:val="000000"/>
                              <w:sz w:val="24"/>
                              <w:szCs w:val="24"/>
                            </w:rPr>
                          </w:pPr>
                        </w:p>
                        <w:p w:rsidR="0001547B" w:rsidRPr="00C56C3D" w:rsidRDefault="0001547B" w:rsidP="00D724F7">
                          <w:pPr>
                            <w:pStyle w:val="Title"/>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68DB4" id="Rectangle 6" o:spid="_x0000_s1047" style="position:absolute;margin-left:-71.25pt;margin-top:-26.25pt;width:610.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" fillcolor="#7f8fa9 [3207]">
              <v:textbox>
                <w:txbxContent>
                  <w:p w:rsidR="0001547B" w:rsidRPr="0022479D" w:rsidRDefault="0022479D" w:rsidP="0022479D">
                    <w:pPr>
                      <w:pStyle w:val="Title"/>
                      <w:ind w:left="720"/>
                      <w:rPr>
                        <w:rStyle w:val="SubtitleChar"/>
                        <w:b/>
                      </w:rPr>
                    </w:pPr>
                    <w:r w:rsidRPr="0022479D">
                      <w:rPr>
                        <w:rStyle w:val="Heading2Char"/>
                        <w:b/>
                      </w:rPr>
                      <w:t>Maintenance Training Checklist</w:t>
                    </w:r>
                  </w:p>
                  <w:p w:rsidR="0001547B" w:rsidRDefault="0001547B" w:rsidP="00D724F7">
                    <w:pPr>
                      <w:pStyle w:val="Title"/>
                      <w:ind w:left="720"/>
                      <w:rPr>
                        <w:color w:val="000000"/>
                        <w:sz w:val="24"/>
                        <w:szCs w:val="24"/>
                      </w:rPr>
                    </w:pPr>
                  </w:p>
                  <w:p w:rsidR="0001547B" w:rsidRPr="00C56C3D" w:rsidRDefault="0001547B" w:rsidP="00D724F7">
                    <w:pPr>
                      <w:pStyle w:val="Title"/>
                      <w:rPr>
                        <w:b w:val="0"/>
                      </w:rPr>
                    </w:pPr>
                  </w:p>
                </w:txbxContent>
              </v:textbox>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E3F" w:rsidRDefault="00ED3E3F">
    <w:pPr>
      <w:pStyle w:val="Header"/>
    </w:pPr>
    <w:r>
      <w:rPr>
        <w:noProof/>
      </w:rPr>
      <mc:AlternateContent>
        <mc:Choice Requires="wps">
          <w:drawing>
            <wp:anchor distT="0" distB="0" distL="114300" distR="114300" simplePos="0" relativeHeight="251672576" behindDoc="0" locked="0" layoutInCell="1" allowOverlap="1" wp14:anchorId="32800130" wp14:editId="73BA6068">
              <wp:simplePos x="0" y="0"/>
              <wp:positionH relativeFrom="column">
                <wp:posOffset>-904875</wp:posOffset>
              </wp:positionH>
              <wp:positionV relativeFrom="paragraph">
                <wp:posOffset>-333375</wp:posOffset>
              </wp:positionV>
              <wp:extent cx="7753350" cy="5715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571500"/>
                      </a:xfrm>
                      <a:prstGeom prst="rect">
                        <a:avLst/>
                      </a:prstGeom>
                      <a:solidFill>
                        <a:schemeClr val="accent5"/>
                      </a:solidFill>
                      <a:ln w="9525">
                        <a:solidFill>
                          <a:srgbClr val="000000"/>
                        </a:solidFill>
                        <a:miter lim="800000"/>
                        <a:headEnd/>
                        <a:tailEnd/>
                      </a:ln>
                    </wps:spPr>
                    <wps:txbx>
                      <w:txbxContent>
                        <w:p w:rsidR="00ED3E3F" w:rsidRPr="00913708" w:rsidRDefault="00ED3E3F" w:rsidP="00913708">
                          <w:pPr>
                            <w:ind w:left="720"/>
                            <w:rPr>
                              <w:rStyle w:val="SubtitleChar"/>
                            </w:rPr>
                          </w:pPr>
                          <w:r>
                            <w:rPr>
                              <w:rStyle w:val="Heading2Char"/>
                            </w:rPr>
                            <w:t>Operator Training Checklist</w:t>
                          </w:r>
                        </w:p>
                        <w:p w:rsidR="00ED3E3F" w:rsidRDefault="00ED3E3F" w:rsidP="00D724F7">
                          <w:pPr>
                            <w:pStyle w:val="Title"/>
                            <w:ind w:left="720"/>
                            <w:rPr>
                              <w:color w:val="000000"/>
                              <w:sz w:val="24"/>
                              <w:szCs w:val="24"/>
                            </w:rPr>
                          </w:pPr>
                        </w:p>
                        <w:p w:rsidR="00ED3E3F" w:rsidRPr="00C56C3D" w:rsidRDefault="00ED3E3F" w:rsidP="00D724F7">
                          <w:pPr>
                            <w:pStyle w:val="Title"/>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00130" id="Rectangle 13" o:spid="_x0000_s1048" style="position:absolute;margin-left:-71.25pt;margin-top:-26.25pt;width:610.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" fillcolor="#5aa2ae [3208]">
              <v:textbox>
                <w:txbxContent>
                  <w:p w:rsidR="00ED3E3F" w:rsidRPr="00913708" w:rsidRDefault="00ED3E3F" w:rsidP="00913708">
                    <w:pPr>
                      <w:ind w:left="720"/>
                      <w:rPr>
                        <w:rStyle w:val="SubtitleChar"/>
                      </w:rPr>
                    </w:pPr>
                    <w:r>
                      <w:rPr>
                        <w:rStyle w:val="Heading2Char"/>
                      </w:rPr>
                      <w:t>Operator Training Checklist</w:t>
                    </w:r>
                  </w:p>
                  <w:p w:rsidR="00ED3E3F" w:rsidRDefault="00ED3E3F" w:rsidP="00D724F7">
                    <w:pPr>
                      <w:pStyle w:val="Title"/>
                      <w:ind w:left="720"/>
                      <w:rPr>
                        <w:color w:val="000000"/>
                        <w:sz w:val="24"/>
                        <w:szCs w:val="24"/>
                      </w:rPr>
                    </w:pPr>
                  </w:p>
                  <w:p w:rsidR="00ED3E3F" w:rsidRPr="00C56C3D" w:rsidRDefault="00ED3E3F" w:rsidP="00D724F7">
                    <w:pPr>
                      <w:pStyle w:val="Title"/>
                      <w:rPr>
                        <w:b w:val="0"/>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1A41"/>
    <w:multiLevelType w:val="hybridMultilevel"/>
    <w:tmpl w:val="B84E4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DF0AD9"/>
    <w:multiLevelType w:val="multilevel"/>
    <w:tmpl w:val="1D06B9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FC21C0"/>
    <w:multiLevelType w:val="multilevel"/>
    <w:tmpl w:val="1D06B9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8A5CF1"/>
    <w:multiLevelType w:val="hybridMultilevel"/>
    <w:tmpl w:val="6A70A434"/>
    <w:lvl w:ilvl="0" w:tplc="04090001">
      <w:start w:val="1"/>
      <w:numFmt w:val="bullet"/>
      <w:lvlText w:val=""/>
      <w:lvlJc w:val="left"/>
      <w:pPr>
        <w:ind w:left="720" w:hanging="360"/>
      </w:pPr>
      <w:rPr>
        <w:rFonts w:ascii="Symbol" w:hAnsi="Symbol" w:hint="default"/>
      </w:rPr>
    </w:lvl>
    <w:lvl w:ilvl="1" w:tplc="D598E27A">
      <w:start w:val="16"/>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17F2E"/>
    <w:multiLevelType w:val="hybridMultilevel"/>
    <w:tmpl w:val="10920A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FC47B84"/>
    <w:multiLevelType w:val="multilevel"/>
    <w:tmpl w:val="E49E468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17325EA"/>
    <w:multiLevelType w:val="multilevel"/>
    <w:tmpl w:val="E49E468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222452B"/>
    <w:multiLevelType w:val="multilevel"/>
    <w:tmpl w:val="E49E468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724799D"/>
    <w:multiLevelType w:val="hybridMultilevel"/>
    <w:tmpl w:val="A10A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87F91"/>
    <w:multiLevelType w:val="hybridMultilevel"/>
    <w:tmpl w:val="0C84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227A7"/>
    <w:multiLevelType w:val="hybridMultilevel"/>
    <w:tmpl w:val="C80E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272DC"/>
    <w:multiLevelType w:val="multilevel"/>
    <w:tmpl w:val="1D06B9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8532402"/>
    <w:multiLevelType w:val="multilevel"/>
    <w:tmpl w:val="1D06B9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9490004"/>
    <w:multiLevelType w:val="multilevel"/>
    <w:tmpl w:val="E49E468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D671625"/>
    <w:multiLevelType w:val="multilevel"/>
    <w:tmpl w:val="E49E468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60F2EAE"/>
    <w:multiLevelType w:val="hybridMultilevel"/>
    <w:tmpl w:val="1416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55016"/>
    <w:multiLevelType w:val="multilevel"/>
    <w:tmpl w:val="E49E468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8F404B0"/>
    <w:multiLevelType w:val="hybridMultilevel"/>
    <w:tmpl w:val="EF72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255C0"/>
    <w:multiLevelType w:val="multilevel"/>
    <w:tmpl w:val="1D06B9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5EA2EDD"/>
    <w:multiLevelType w:val="hybridMultilevel"/>
    <w:tmpl w:val="2DD0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843EE7"/>
    <w:multiLevelType w:val="hybridMultilevel"/>
    <w:tmpl w:val="E22E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9C23CB"/>
    <w:multiLevelType w:val="hybridMultilevel"/>
    <w:tmpl w:val="9B76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F6095"/>
    <w:multiLevelType w:val="multilevel"/>
    <w:tmpl w:val="E49E468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6408F9"/>
    <w:multiLevelType w:val="multilevel"/>
    <w:tmpl w:val="E49E468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2F04A55"/>
    <w:multiLevelType w:val="multilevel"/>
    <w:tmpl w:val="1D06B9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5583EBD"/>
    <w:multiLevelType w:val="multilevel"/>
    <w:tmpl w:val="1D06B9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B625839"/>
    <w:multiLevelType w:val="multilevel"/>
    <w:tmpl w:val="1D06B9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B876779"/>
    <w:multiLevelType w:val="multilevel"/>
    <w:tmpl w:val="1D06B9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D5F2E90"/>
    <w:multiLevelType w:val="hybridMultilevel"/>
    <w:tmpl w:val="18E4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15708"/>
    <w:multiLevelType w:val="hybridMultilevel"/>
    <w:tmpl w:val="4552F0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AFB4FC8"/>
    <w:multiLevelType w:val="multilevel"/>
    <w:tmpl w:val="1D06B9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9"/>
  </w:num>
  <w:num w:numId="3">
    <w:abstractNumId w:val="12"/>
  </w:num>
  <w:num w:numId="4">
    <w:abstractNumId w:val="11"/>
  </w:num>
  <w:num w:numId="5">
    <w:abstractNumId w:val="24"/>
  </w:num>
  <w:num w:numId="6">
    <w:abstractNumId w:val="27"/>
  </w:num>
  <w:num w:numId="7">
    <w:abstractNumId w:val="18"/>
  </w:num>
  <w:num w:numId="8">
    <w:abstractNumId w:val="26"/>
  </w:num>
  <w:num w:numId="9">
    <w:abstractNumId w:val="2"/>
  </w:num>
  <w:num w:numId="10">
    <w:abstractNumId w:val="30"/>
  </w:num>
  <w:num w:numId="11">
    <w:abstractNumId w:val="25"/>
  </w:num>
  <w:num w:numId="12">
    <w:abstractNumId w:val="1"/>
  </w:num>
  <w:num w:numId="13">
    <w:abstractNumId w:val="23"/>
  </w:num>
  <w:num w:numId="14">
    <w:abstractNumId w:val="5"/>
  </w:num>
  <w:num w:numId="15">
    <w:abstractNumId w:val="22"/>
  </w:num>
  <w:num w:numId="16">
    <w:abstractNumId w:val="6"/>
  </w:num>
  <w:num w:numId="17">
    <w:abstractNumId w:val="13"/>
  </w:num>
  <w:num w:numId="18">
    <w:abstractNumId w:val="16"/>
  </w:num>
  <w:num w:numId="19">
    <w:abstractNumId w:val="14"/>
  </w:num>
  <w:num w:numId="20">
    <w:abstractNumId w:val="7"/>
  </w:num>
  <w:num w:numId="21">
    <w:abstractNumId w:val="29"/>
  </w:num>
  <w:num w:numId="22">
    <w:abstractNumId w:val="4"/>
  </w:num>
  <w:num w:numId="23">
    <w:abstractNumId w:val="20"/>
  </w:num>
  <w:num w:numId="24">
    <w:abstractNumId w:val="21"/>
  </w:num>
  <w:num w:numId="25">
    <w:abstractNumId w:val="28"/>
  </w:num>
  <w:num w:numId="26">
    <w:abstractNumId w:val="17"/>
  </w:num>
  <w:num w:numId="27">
    <w:abstractNumId w:val="19"/>
  </w:num>
  <w:num w:numId="28">
    <w:abstractNumId w:val="3"/>
  </w:num>
  <w:num w:numId="29">
    <w:abstractNumId w:val="8"/>
  </w:num>
  <w:num w:numId="30">
    <w:abstractNumId w:val="15"/>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7D"/>
    <w:rsid w:val="0001547B"/>
    <w:rsid w:val="00165F67"/>
    <w:rsid w:val="001A594D"/>
    <w:rsid w:val="0022479D"/>
    <w:rsid w:val="002364F5"/>
    <w:rsid w:val="002A3A5C"/>
    <w:rsid w:val="003104BF"/>
    <w:rsid w:val="00666DEE"/>
    <w:rsid w:val="006D4095"/>
    <w:rsid w:val="008A76C8"/>
    <w:rsid w:val="00913708"/>
    <w:rsid w:val="00A220DF"/>
    <w:rsid w:val="00AA4A7F"/>
    <w:rsid w:val="00B17B7D"/>
    <w:rsid w:val="00B34A15"/>
    <w:rsid w:val="00B60CF0"/>
    <w:rsid w:val="00BA1862"/>
    <w:rsid w:val="00C56C3D"/>
    <w:rsid w:val="00D724F7"/>
    <w:rsid w:val="00E91CE2"/>
    <w:rsid w:val="00ED3E3F"/>
    <w:rsid w:val="00F50E21"/>
    <w:rsid w:val="00FB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9701BA"/>
  <w14:defaultImageDpi w14:val="0"/>
  <w15:docId w15:val="{A8C9FC07-6C7B-4461-8919-C17C4E73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4"/>
      <w:szCs w:val="24"/>
    </w:rPr>
  </w:style>
  <w:style w:type="paragraph" w:styleId="Heading1">
    <w:name w:val="heading 1"/>
    <w:basedOn w:val="Normal"/>
    <w:link w:val="Heading1Char"/>
    <w:uiPriority w:val="99"/>
    <w:qFormat/>
    <w:pPr>
      <w:spacing w:after="0"/>
      <w:outlineLvl w:val="0"/>
    </w:pPr>
    <w:rPr>
      <w:b/>
      <w:bCs/>
      <w:color w:val="FFFFFF"/>
      <w:sz w:val="52"/>
      <w:szCs w:val="52"/>
    </w:rPr>
  </w:style>
  <w:style w:type="paragraph" w:styleId="Heading2">
    <w:name w:val="heading 2"/>
    <w:basedOn w:val="Title"/>
    <w:next w:val="Normal"/>
    <w:link w:val="Heading2Char"/>
    <w:uiPriority w:val="9"/>
    <w:unhideWhenUsed/>
    <w:qFormat/>
    <w:rsid w:val="00D724F7"/>
    <w:pPr>
      <w:ind w:left="72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B7D"/>
    <w:rPr>
      <w:rFonts w:asciiTheme="majorHAnsi" w:eastAsiaTheme="majorEastAsia" w:hAnsiTheme="majorHAnsi" w:cstheme="majorBidi"/>
      <w:b/>
      <w:bCs/>
      <w:color w:val="000000"/>
      <w:kern w:val="32"/>
      <w:sz w:val="32"/>
      <w:szCs w:val="32"/>
    </w:rPr>
  </w:style>
  <w:style w:type="paragraph" w:customStyle="1" w:styleId="unknownstyle">
    <w:name w:val="unknown style"/>
    <w:uiPriority w:val="99"/>
    <w:pPr>
      <w:widowControl w:val="0"/>
      <w:overflowPunct w:val="0"/>
      <w:autoSpaceDE w:val="0"/>
      <w:autoSpaceDN w:val="0"/>
      <w:adjustRightInd w:val="0"/>
      <w:spacing w:after="120" w:line="285" w:lineRule="auto"/>
    </w:pPr>
    <w:rPr>
      <w:rFonts w:ascii="Calibri" w:hAnsi="Calibri" w:cs="Calibri"/>
      <w:b/>
      <w:bCs/>
      <w:color w:val="04617B"/>
      <w:kern w:val="28"/>
      <w:sz w:val="24"/>
      <w:szCs w:val="24"/>
    </w:rPr>
  </w:style>
  <w:style w:type="paragraph" w:styleId="Header">
    <w:name w:val="header"/>
    <w:basedOn w:val="Normal"/>
    <w:link w:val="HeaderChar"/>
    <w:uiPriority w:val="99"/>
    <w:unhideWhenUsed/>
    <w:rsid w:val="00C56C3D"/>
    <w:pPr>
      <w:tabs>
        <w:tab w:val="center" w:pos="4680"/>
        <w:tab w:val="right" w:pos="9360"/>
      </w:tabs>
    </w:pPr>
  </w:style>
  <w:style w:type="character" w:customStyle="1" w:styleId="HeaderChar">
    <w:name w:val="Header Char"/>
    <w:basedOn w:val="DefaultParagraphFont"/>
    <w:link w:val="Header"/>
    <w:uiPriority w:val="99"/>
    <w:rsid w:val="00C56C3D"/>
    <w:rPr>
      <w:rFonts w:ascii="Calibri" w:hAnsi="Calibri" w:cs="Calibri"/>
      <w:color w:val="000000"/>
      <w:kern w:val="28"/>
      <w:sz w:val="24"/>
      <w:szCs w:val="24"/>
    </w:rPr>
  </w:style>
  <w:style w:type="paragraph" w:styleId="Footer">
    <w:name w:val="footer"/>
    <w:basedOn w:val="Normal"/>
    <w:link w:val="FooterChar"/>
    <w:uiPriority w:val="99"/>
    <w:unhideWhenUsed/>
    <w:rsid w:val="00C56C3D"/>
    <w:pPr>
      <w:tabs>
        <w:tab w:val="center" w:pos="4680"/>
        <w:tab w:val="right" w:pos="9360"/>
      </w:tabs>
    </w:pPr>
  </w:style>
  <w:style w:type="character" w:customStyle="1" w:styleId="FooterChar">
    <w:name w:val="Footer Char"/>
    <w:basedOn w:val="DefaultParagraphFont"/>
    <w:link w:val="Footer"/>
    <w:uiPriority w:val="99"/>
    <w:rsid w:val="00C56C3D"/>
    <w:rPr>
      <w:rFonts w:ascii="Calibri" w:hAnsi="Calibri" w:cs="Calibri"/>
      <w:color w:val="000000"/>
      <w:kern w:val="28"/>
      <w:sz w:val="24"/>
      <w:szCs w:val="24"/>
    </w:rPr>
  </w:style>
  <w:style w:type="paragraph" w:styleId="ListParagraph">
    <w:name w:val="List Paragraph"/>
    <w:basedOn w:val="Normal"/>
    <w:uiPriority w:val="34"/>
    <w:qFormat/>
    <w:rsid w:val="00A220DF"/>
    <w:pPr>
      <w:widowControl/>
      <w:overflowPunct/>
      <w:autoSpaceDE/>
      <w:autoSpaceDN/>
      <w:adjustRightInd/>
      <w:spacing w:after="0" w:line="240" w:lineRule="auto"/>
      <w:ind w:left="720"/>
    </w:pPr>
    <w:rPr>
      <w:rFonts w:eastAsia="Calibri"/>
      <w:color w:val="auto"/>
      <w:kern w:val="0"/>
      <w:sz w:val="22"/>
      <w:szCs w:val="22"/>
    </w:rPr>
  </w:style>
  <w:style w:type="table" w:styleId="TableGrid">
    <w:name w:val="Table Grid"/>
    <w:basedOn w:val="TableNormal"/>
    <w:uiPriority w:val="39"/>
    <w:rsid w:val="00A22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50E21"/>
    <w:rPr>
      <w:b/>
      <w:color w:val="FFFFFF" w:themeColor="background1"/>
      <w:sz w:val="52"/>
      <w:szCs w:val="52"/>
    </w:rPr>
  </w:style>
  <w:style w:type="character" w:customStyle="1" w:styleId="TitleChar">
    <w:name w:val="Title Char"/>
    <w:basedOn w:val="DefaultParagraphFont"/>
    <w:link w:val="Title"/>
    <w:uiPriority w:val="10"/>
    <w:rsid w:val="00F50E21"/>
    <w:rPr>
      <w:rFonts w:ascii="Calibri" w:hAnsi="Calibri" w:cs="Calibri"/>
      <w:b/>
      <w:color w:val="FFFFFF" w:themeColor="background1"/>
      <w:kern w:val="28"/>
      <w:sz w:val="52"/>
      <w:szCs w:val="52"/>
    </w:rPr>
  </w:style>
  <w:style w:type="paragraph" w:styleId="Subtitle">
    <w:name w:val="Subtitle"/>
    <w:basedOn w:val="Title"/>
    <w:next w:val="Normal"/>
    <w:link w:val="SubtitleChar"/>
    <w:uiPriority w:val="11"/>
    <w:qFormat/>
    <w:rsid w:val="00D724F7"/>
    <w:pPr>
      <w:ind w:left="720"/>
    </w:pPr>
    <w:rPr>
      <w:sz w:val="24"/>
      <w:szCs w:val="24"/>
    </w:rPr>
  </w:style>
  <w:style w:type="character" w:customStyle="1" w:styleId="SubtitleChar">
    <w:name w:val="Subtitle Char"/>
    <w:basedOn w:val="DefaultParagraphFont"/>
    <w:link w:val="Subtitle"/>
    <w:uiPriority w:val="11"/>
    <w:rsid w:val="00D724F7"/>
    <w:rPr>
      <w:rFonts w:ascii="Calibri" w:hAnsi="Calibri" w:cs="Calibri"/>
      <w:b/>
      <w:color w:val="FFFFFF" w:themeColor="background1"/>
      <w:kern w:val="28"/>
      <w:sz w:val="24"/>
      <w:szCs w:val="24"/>
    </w:rPr>
  </w:style>
  <w:style w:type="character" w:customStyle="1" w:styleId="Heading2Char">
    <w:name w:val="Heading 2 Char"/>
    <w:basedOn w:val="DefaultParagraphFont"/>
    <w:link w:val="Heading2"/>
    <w:uiPriority w:val="9"/>
    <w:rsid w:val="00D724F7"/>
    <w:rPr>
      <w:rFonts w:ascii="Calibri" w:hAnsi="Calibri" w:cs="Calibri"/>
      <w:b/>
      <w:color w:val="FFFFFF" w:themeColor="background1"/>
      <w:kern w:val="28"/>
      <w:sz w:val="32"/>
      <w:szCs w:val="52"/>
    </w:rPr>
  </w:style>
  <w:style w:type="paragraph" w:customStyle="1" w:styleId="msoaccenttext">
    <w:name w:val="msoaccenttext"/>
    <w:rsid w:val="0001547B"/>
    <w:pPr>
      <w:spacing w:after="120" w:line="285" w:lineRule="auto"/>
    </w:pPr>
    <w:rPr>
      <w:rFonts w:ascii="Calibri" w:eastAsia="Times New Roman" w:hAnsi="Calibri" w:cs="Calibri"/>
      <w:b/>
      <w:bCs/>
      <w:color w:val="04617B"/>
      <w:kern w:val="28"/>
      <w:sz w:val="24"/>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6120">
      <w:bodyDiv w:val="1"/>
      <w:marLeft w:val="0"/>
      <w:marRight w:val="0"/>
      <w:marTop w:val="0"/>
      <w:marBottom w:val="0"/>
      <w:divBdr>
        <w:top w:val="none" w:sz="0" w:space="0" w:color="auto"/>
        <w:left w:val="none" w:sz="0" w:space="0" w:color="auto"/>
        <w:bottom w:val="none" w:sz="0" w:space="0" w:color="auto"/>
        <w:right w:val="none" w:sz="0" w:space="0" w:color="auto"/>
      </w:divBdr>
    </w:div>
    <w:div w:id="151339930">
      <w:bodyDiv w:val="1"/>
      <w:marLeft w:val="0"/>
      <w:marRight w:val="0"/>
      <w:marTop w:val="0"/>
      <w:marBottom w:val="0"/>
      <w:divBdr>
        <w:top w:val="none" w:sz="0" w:space="0" w:color="auto"/>
        <w:left w:val="none" w:sz="0" w:space="0" w:color="auto"/>
        <w:bottom w:val="none" w:sz="0" w:space="0" w:color="auto"/>
        <w:right w:val="none" w:sz="0" w:space="0" w:color="auto"/>
      </w:divBdr>
    </w:div>
    <w:div w:id="163251001">
      <w:bodyDiv w:val="1"/>
      <w:marLeft w:val="0"/>
      <w:marRight w:val="0"/>
      <w:marTop w:val="0"/>
      <w:marBottom w:val="0"/>
      <w:divBdr>
        <w:top w:val="none" w:sz="0" w:space="0" w:color="auto"/>
        <w:left w:val="none" w:sz="0" w:space="0" w:color="auto"/>
        <w:bottom w:val="none" w:sz="0" w:space="0" w:color="auto"/>
        <w:right w:val="none" w:sz="0" w:space="0" w:color="auto"/>
      </w:divBdr>
    </w:div>
    <w:div w:id="247661179">
      <w:bodyDiv w:val="1"/>
      <w:marLeft w:val="0"/>
      <w:marRight w:val="0"/>
      <w:marTop w:val="0"/>
      <w:marBottom w:val="0"/>
      <w:divBdr>
        <w:top w:val="none" w:sz="0" w:space="0" w:color="auto"/>
        <w:left w:val="none" w:sz="0" w:space="0" w:color="auto"/>
        <w:bottom w:val="none" w:sz="0" w:space="0" w:color="auto"/>
        <w:right w:val="none" w:sz="0" w:space="0" w:color="auto"/>
      </w:divBdr>
    </w:div>
    <w:div w:id="322009098">
      <w:bodyDiv w:val="1"/>
      <w:marLeft w:val="0"/>
      <w:marRight w:val="0"/>
      <w:marTop w:val="0"/>
      <w:marBottom w:val="0"/>
      <w:divBdr>
        <w:top w:val="none" w:sz="0" w:space="0" w:color="auto"/>
        <w:left w:val="none" w:sz="0" w:space="0" w:color="auto"/>
        <w:bottom w:val="none" w:sz="0" w:space="0" w:color="auto"/>
        <w:right w:val="none" w:sz="0" w:space="0" w:color="auto"/>
      </w:divBdr>
    </w:div>
    <w:div w:id="407115992">
      <w:bodyDiv w:val="1"/>
      <w:marLeft w:val="0"/>
      <w:marRight w:val="0"/>
      <w:marTop w:val="0"/>
      <w:marBottom w:val="0"/>
      <w:divBdr>
        <w:top w:val="none" w:sz="0" w:space="0" w:color="auto"/>
        <w:left w:val="none" w:sz="0" w:space="0" w:color="auto"/>
        <w:bottom w:val="none" w:sz="0" w:space="0" w:color="auto"/>
        <w:right w:val="none" w:sz="0" w:space="0" w:color="auto"/>
      </w:divBdr>
    </w:div>
    <w:div w:id="549994255">
      <w:bodyDiv w:val="1"/>
      <w:marLeft w:val="0"/>
      <w:marRight w:val="0"/>
      <w:marTop w:val="0"/>
      <w:marBottom w:val="0"/>
      <w:divBdr>
        <w:top w:val="none" w:sz="0" w:space="0" w:color="auto"/>
        <w:left w:val="none" w:sz="0" w:space="0" w:color="auto"/>
        <w:bottom w:val="none" w:sz="0" w:space="0" w:color="auto"/>
        <w:right w:val="none" w:sz="0" w:space="0" w:color="auto"/>
      </w:divBdr>
    </w:div>
    <w:div w:id="683363760">
      <w:bodyDiv w:val="1"/>
      <w:marLeft w:val="0"/>
      <w:marRight w:val="0"/>
      <w:marTop w:val="0"/>
      <w:marBottom w:val="0"/>
      <w:divBdr>
        <w:top w:val="none" w:sz="0" w:space="0" w:color="auto"/>
        <w:left w:val="none" w:sz="0" w:space="0" w:color="auto"/>
        <w:bottom w:val="none" w:sz="0" w:space="0" w:color="auto"/>
        <w:right w:val="none" w:sz="0" w:space="0" w:color="auto"/>
      </w:divBdr>
    </w:div>
    <w:div w:id="785007417">
      <w:bodyDiv w:val="1"/>
      <w:marLeft w:val="0"/>
      <w:marRight w:val="0"/>
      <w:marTop w:val="0"/>
      <w:marBottom w:val="0"/>
      <w:divBdr>
        <w:top w:val="none" w:sz="0" w:space="0" w:color="auto"/>
        <w:left w:val="none" w:sz="0" w:space="0" w:color="auto"/>
        <w:bottom w:val="none" w:sz="0" w:space="0" w:color="auto"/>
        <w:right w:val="none" w:sz="0" w:space="0" w:color="auto"/>
      </w:divBdr>
    </w:div>
    <w:div w:id="834026886">
      <w:bodyDiv w:val="1"/>
      <w:marLeft w:val="0"/>
      <w:marRight w:val="0"/>
      <w:marTop w:val="0"/>
      <w:marBottom w:val="0"/>
      <w:divBdr>
        <w:top w:val="none" w:sz="0" w:space="0" w:color="auto"/>
        <w:left w:val="none" w:sz="0" w:space="0" w:color="auto"/>
        <w:bottom w:val="none" w:sz="0" w:space="0" w:color="auto"/>
        <w:right w:val="none" w:sz="0" w:space="0" w:color="auto"/>
      </w:divBdr>
    </w:div>
    <w:div w:id="946231383">
      <w:bodyDiv w:val="1"/>
      <w:marLeft w:val="0"/>
      <w:marRight w:val="0"/>
      <w:marTop w:val="0"/>
      <w:marBottom w:val="0"/>
      <w:divBdr>
        <w:top w:val="none" w:sz="0" w:space="0" w:color="auto"/>
        <w:left w:val="none" w:sz="0" w:space="0" w:color="auto"/>
        <w:bottom w:val="none" w:sz="0" w:space="0" w:color="auto"/>
        <w:right w:val="none" w:sz="0" w:space="0" w:color="auto"/>
      </w:divBdr>
    </w:div>
    <w:div w:id="1789472073">
      <w:bodyDiv w:val="1"/>
      <w:marLeft w:val="0"/>
      <w:marRight w:val="0"/>
      <w:marTop w:val="0"/>
      <w:marBottom w:val="0"/>
      <w:divBdr>
        <w:top w:val="none" w:sz="0" w:space="0" w:color="auto"/>
        <w:left w:val="none" w:sz="0" w:space="0" w:color="auto"/>
        <w:bottom w:val="none" w:sz="0" w:space="0" w:color="auto"/>
        <w:right w:val="none" w:sz="0" w:space="0" w:color="auto"/>
      </w:divBdr>
    </w:div>
    <w:div w:id="1862236693">
      <w:bodyDiv w:val="1"/>
      <w:marLeft w:val="0"/>
      <w:marRight w:val="0"/>
      <w:marTop w:val="0"/>
      <w:marBottom w:val="0"/>
      <w:divBdr>
        <w:top w:val="none" w:sz="0" w:space="0" w:color="auto"/>
        <w:left w:val="none" w:sz="0" w:space="0" w:color="auto"/>
        <w:bottom w:val="none" w:sz="0" w:space="0" w:color="auto"/>
        <w:right w:val="none" w:sz="0" w:space="0" w:color="auto"/>
      </w:divBdr>
    </w:div>
    <w:div w:id="198327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2333</Words>
  <Characters>15703</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Parisien</dc:creator>
  <cp:keywords/>
  <dc:description/>
  <cp:lastModifiedBy>Kara Parisien</cp:lastModifiedBy>
  <cp:revision>4</cp:revision>
  <dcterms:created xsi:type="dcterms:W3CDTF">2022-03-11T15:14:00Z</dcterms:created>
  <dcterms:modified xsi:type="dcterms:W3CDTF">2022-03-11T15:23:00Z</dcterms:modified>
</cp:coreProperties>
</file>